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B5" w:rsidRDefault="000F58B5" w:rsidP="000F58B5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>Информационно-аналитическая записка о работе с обращениями граждан</w:t>
      </w:r>
    </w:p>
    <w:p w:rsidR="000F58B5" w:rsidRDefault="000F58B5" w:rsidP="000F58B5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0F58B5" w:rsidRDefault="000F58B5" w:rsidP="000F58B5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 3 квартале 2017 года</w:t>
      </w:r>
    </w:p>
    <w:p w:rsidR="000F58B5" w:rsidRDefault="000F58B5" w:rsidP="000F58B5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0F58B5" w:rsidRDefault="000F58B5" w:rsidP="000F58B5">
      <w:pPr>
        <w:jc w:val="both"/>
        <w:rPr>
          <w:sz w:val="27"/>
        </w:rPr>
      </w:pPr>
    </w:p>
    <w:p w:rsidR="000F58B5" w:rsidRDefault="000F58B5" w:rsidP="000F58B5">
      <w:pPr>
        <w:jc w:val="both"/>
        <w:rPr>
          <w:sz w:val="27"/>
        </w:rPr>
      </w:pPr>
      <w:r>
        <w:rPr>
          <w:sz w:val="27"/>
        </w:rPr>
        <w:t xml:space="preserve">           В 3 квартале </w:t>
      </w:r>
      <w:r>
        <w:rPr>
          <w:b/>
          <w:sz w:val="27"/>
        </w:rPr>
        <w:t>2017 г.</w:t>
      </w:r>
      <w:r>
        <w:rPr>
          <w:sz w:val="27"/>
        </w:rPr>
        <w:t xml:space="preserve"> в администрации Бердюжского муниципального района зарегистрировано </w:t>
      </w:r>
      <w:r>
        <w:rPr>
          <w:b/>
          <w:sz w:val="27"/>
        </w:rPr>
        <w:t>265</w:t>
      </w:r>
      <w:r>
        <w:rPr>
          <w:b/>
          <w:bCs/>
          <w:sz w:val="27"/>
        </w:rPr>
        <w:t xml:space="preserve">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обращений граждан, что на </w:t>
      </w:r>
      <w:r>
        <w:rPr>
          <w:b/>
          <w:bCs/>
          <w:sz w:val="27"/>
        </w:rPr>
        <w:t xml:space="preserve">95 </w:t>
      </w:r>
      <w:r>
        <w:rPr>
          <w:sz w:val="27"/>
        </w:rPr>
        <w:t xml:space="preserve">обращений меньше по сравнению со </w:t>
      </w:r>
      <w:r>
        <w:rPr>
          <w:b/>
          <w:sz w:val="27"/>
        </w:rPr>
        <w:t>2-м</w:t>
      </w:r>
      <w:r>
        <w:rPr>
          <w:sz w:val="27"/>
        </w:rPr>
        <w:t xml:space="preserve"> кварталом текущего года (</w:t>
      </w:r>
      <w:r>
        <w:rPr>
          <w:b/>
          <w:bCs/>
          <w:sz w:val="27"/>
        </w:rPr>
        <w:t>360</w:t>
      </w:r>
      <w:r>
        <w:rPr>
          <w:sz w:val="27"/>
        </w:rPr>
        <w:t xml:space="preserve">), в </w:t>
      </w:r>
      <w:r>
        <w:rPr>
          <w:b/>
          <w:sz w:val="27"/>
        </w:rPr>
        <w:t>1</w:t>
      </w:r>
      <w:r>
        <w:rPr>
          <w:sz w:val="27"/>
        </w:rPr>
        <w:t xml:space="preserve"> кв. 2017 г. поступило </w:t>
      </w:r>
      <w:r>
        <w:rPr>
          <w:b/>
          <w:sz w:val="27"/>
        </w:rPr>
        <w:t>21</w:t>
      </w:r>
      <w:r>
        <w:rPr>
          <w:sz w:val="27"/>
        </w:rPr>
        <w:t>7 обращений.</w:t>
      </w:r>
    </w:p>
    <w:p w:rsidR="000F58B5" w:rsidRDefault="000F58B5" w:rsidP="000F58B5">
      <w:pPr>
        <w:jc w:val="both"/>
        <w:rPr>
          <w:sz w:val="27"/>
        </w:rPr>
      </w:pPr>
      <w:r>
        <w:rPr>
          <w:sz w:val="27"/>
        </w:rPr>
        <w:t xml:space="preserve">           Из Аппарата Губернатора Тюменской области поступило </w:t>
      </w:r>
      <w:r>
        <w:rPr>
          <w:b/>
          <w:sz w:val="27"/>
        </w:rPr>
        <w:t>8</w:t>
      </w:r>
      <w:r>
        <w:rPr>
          <w:sz w:val="27"/>
        </w:rPr>
        <w:t xml:space="preserve"> обращений, это больше, чем за предыдущий период (</w:t>
      </w:r>
      <w:r>
        <w:rPr>
          <w:b/>
          <w:sz w:val="27"/>
        </w:rPr>
        <w:t>3</w:t>
      </w:r>
      <w:r>
        <w:rPr>
          <w:sz w:val="27"/>
        </w:rPr>
        <w:t xml:space="preserve">), </w:t>
      </w:r>
      <w:r>
        <w:rPr>
          <w:b/>
          <w:sz w:val="27"/>
        </w:rPr>
        <w:t>4</w:t>
      </w:r>
      <w:r>
        <w:rPr>
          <w:sz w:val="27"/>
        </w:rPr>
        <w:t xml:space="preserve"> обращения из  Администрации Президента РФ, во 2 кв. 2017 года таких обращений также было </w:t>
      </w:r>
      <w:r>
        <w:rPr>
          <w:b/>
          <w:sz w:val="27"/>
        </w:rPr>
        <w:t>4.</w:t>
      </w:r>
      <w:r>
        <w:rPr>
          <w:sz w:val="27"/>
        </w:rPr>
        <w:t xml:space="preserve"> </w:t>
      </w:r>
      <w:proofErr w:type="gramStart"/>
      <w:r>
        <w:rPr>
          <w:sz w:val="27"/>
        </w:rPr>
        <w:t xml:space="preserve">Поступило </w:t>
      </w:r>
      <w:r>
        <w:rPr>
          <w:b/>
          <w:sz w:val="27"/>
        </w:rPr>
        <w:t>1</w:t>
      </w:r>
      <w:r>
        <w:rPr>
          <w:sz w:val="27"/>
        </w:rPr>
        <w:t xml:space="preserve"> обращение от депутата Тюменской областной Думы Казанцевой Т.Н. (от жителя с. Бердюжье), </w:t>
      </w:r>
      <w:r>
        <w:rPr>
          <w:b/>
          <w:sz w:val="27"/>
        </w:rPr>
        <w:t>по одному</w:t>
      </w:r>
      <w:r>
        <w:rPr>
          <w:sz w:val="27"/>
        </w:rPr>
        <w:t xml:space="preserve"> обращению от депутата Государственной Думы Терешковой В.В. (от жительницы с. </w:t>
      </w:r>
      <w:proofErr w:type="spellStart"/>
      <w:r>
        <w:rPr>
          <w:sz w:val="27"/>
        </w:rPr>
        <w:t>Зарослое</w:t>
      </w:r>
      <w:proofErr w:type="spellEnd"/>
      <w:r>
        <w:rPr>
          <w:sz w:val="27"/>
        </w:rPr>
        <w:t xml:space="preserve">), из  Жилищной инспекции Тюменской области (от жительницы  с. Бердюжье), из  Думы Окуневского сельского поселения (коллективное - о проведении ремонта жилого дома), </w:t>
      </w:r>
      <w:r>
        <w:rPr>
          <w:b/>
          <w:sz w:val="27"/>
        </w:rPr>
        <w:t>2</w:t>
      </w:r>
      <w:r>
        <w:rPr>
          <w:sz w:val="27"/>
        </w:rPr>
        <w:t xml:space="preserve"> обращения из АНО ИИЦ «Новая жизнь»  (одно коллективное - о тарифах</w:t>
      </w:r>
      <w:proofErr w:type="gramEnd"/>
      <w:r>
        <w:rPr>
          <w:sz w:val="27"/>
        </w:rPr>
        <w:t xml:space="preserve"> на вывоз ЖБО, одно – от жителя с. Бердюжье).</w:t>
      </w:r>
    </w:p>
    <w:p w:rsidR="000F58B5" w:rsidRDefault="000F58B5" w:rsidP="000F58B5">
      <w:pPr>
        <w:jc w:val="both"/>
        <w:rPr>
          <w:b/>
          <w:sz w:val="27"/>
        </w:rPr>
      </w:pPr>
      <w:r>
        <w:rPr>
          <w:sz w:val="27"/>
        </w:rPr>
        <w:t xml:space="preserve">          </w:t>
      </w:r>
      <w:r>
        <w:rPr>
          <w:color w:val="000000"/>
          <w:sz w:val="27"/>
          <w:szCs w:val="27"/>
        </w:rPr>
        <w:t xml:space="preserve"> </w:t>
      </w:r>
      <w:r>
        <w:rPr>
          <w:sz w:val="27"/>
        </w:rPr>
        <w:t xml:space="preserve">Непосредственно в администрацию Бердюжского МР поступило  </w:t>
      </w:r>
      <w:r>
        <w:rPr>
          <w:b/>
          <w:sz w:val="27"/>
        </w:rPr>
        <w:t xml:space="preserve">247 </w:t>
      </w:r>
      <w:r>
        <w:rPr>
          <w:sz w:val="27"/>
        </w:rPr>
        <w:t xml:space="preserve">обращений, во </w:t>
      </w:r>
      <w:r>
        <w:rPr>
          <w:b/>
          <w:sz w:val="27"/>
        </w:rPr>
        <w:t>2 квартале 2017 г</w:t>
      </w:r>
      <w:r>
        <w:rPr>
          <w:sz w:val="27"/>
        </w:rPr>
        <w:t xml:space="preserve">.  – </w:t>
      </w:r>
      <w:r>
        <w:rPr>
          <w:b/>
          <w:sz w:val="27"/>
        </w:rPr>
        <w:t>347.</w:t>
      </w:r>
    </w:p>
    <w:p w:rsidR="000F58B5" w:rsidRDefault="000F58B5" w:rsidP="000F58B5">
      <w:pPr>
        <w:pStyle w:val="21"/>
        <w:rPr>
          <w:sz w:val="27"/>
        </w:rPr>
      </w:pPr>
      <w:r>
        <w:rPr>
          <w:sz w:val="27"/>
        </w:rPr>
        <w:t xml:space="preserve">           Поступившие обращения граждан – заявления.  </w:t>
      </w:r>
    </w:p>
    <w:p w:rsidR="000F58B5" w:rsidRDefault="000F58B5" w:rsidP="000F58B5">
      <w:pPr>
        <w:jc w:val="both"/>
        <w:rPr>
          <w:sz w:val="27"/>
        </w:rPr>
      </w:pPr>
      <w:r>
        <w:rPr>
          <w:sz w:val="27"/>
        </w:rPr>
        <w:t xml:space="preserve">           Увеличилось количество коллективных обращений </w:t>
      </w:r>
      <w:r>
        <w:rPr>
          <w:b/>
          <w:sz w:val="27"/>
        </w:rPr>
        <w:t>(6</w:t>
      </w:r>
      <w:r>
        <w:rPr>
          <w:sz w:val="27"/>
        </w:rPr>
        <w:t xml:space="preserve">), во </w:t>
      </w:r>
      <w:r>
        <w:rPr>
          <w:b/>
          <w:sz w:val="27"/>
        </w:rPr>
        <w:t>2 кв. -5</w:t>
      </w:r>
      <w:r>
        <w:rPr>
          <w:sz w:val="27"/>
        </w:rPr>
        <w:t>,</w:t>
      </w:r>
    </w:p>
    <w:p w:rsidR="000F58B5" w:rsidRDefault="000F58B5" w:rsidP="000F58B5">
      <w:pPr>
        <w:jc w:val="both"/>
        <w:rPr>
          <w:b/>
          <w:sz w:val="27"/>
        </w:rPr>
      </w:pPr>
      <w:r>
        <w:rPr>
          <w:sz w:val="27"/>
        </w:rPr>
        <w:t>количество  повторных обращений также увеличилось</w:t>
      </w:r>
      <w:r>
        <w:rPr>
          <w:b/>
          <w:sz w:val="27"/>
        </w:rPr>
        <w:t xml:space="preserve"> </w:t>
      </w:r>
      <w:r>
        <w:rPr>
          <w:sz w:val="27"/>
        </w:rPr>
        <w:t xml:space="preserve">- </w:t>
      </w:r>
      <w:r>
        <w:rPr>
          <w:b/>
          <w:sz w:val="27"/>
        </w:rPr>
        <w:t>5, во  2 кв.-3</w:t>
      </w:r>
      <w:r>
        <w:rPr>
          <w:sz w:val="27"/>
        </w:rPr>
        <w:t xml:space="preserve">.  Это обращения о переселении, о снабжении товарами первой необходимости; о предоставлении жилья, о газификации. </w:t>
      </w:r>
      <w:r>
        <w:rPr>
          <w:sz w:val="27"/>
          <w:szCs w:val="18"/>
        </w:rPr>
        <w:t>Не всегда в полномочиях администрации возможно положительное решение вопросов, поэтому граждане, получив отрицательный ответ или разъяснение, направляют повторное обращение или обращаются в иные организации.</w:t>
      </w:r>
    </w:p>
    <w:p w:rsidR="000F58B5" w:rsidRDefault="000F58B5" w:rsidP="000F58B5">
      <w:pPr>
        <w:jc w:val="both"/>
        <w:rPr>
          <w:sz w:val="27"/>
        </w:rPr>
      </w:pPr>
      <w:r>
        <w:rPr>
          <w:b/>
          <w:sz w:val="27"/>
        </w:rPr>
        <w:t xml:space="preserve">    </w:t>
      </w:r>
      <w:r>
        <w:rPr>
          <w:sz w:val="27"/>
        </w:rPr>
        <w:t xml:space="preserve">  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 xml:space="preserve">42 обращения, </w:t>
      </w:r>
      <w:proofErr w:type="gramStart"/>
      <w:r>
        <w:rPr>
          <w:b/>
          <w:bCs/>
          <w:sz w:val="27"/>
        </w:rPr>
        <w:t>содержащих</w:t>
      </w:r>
      <w:proofErr w:type="gramEnd"/>
      <w:r>
        <w:rPr>
          <w:b/>
          <w:bCs/>
          <w:sz w:val="27"/>
        </w:rPr>
        <w:t xml:space="preserve"> 43 вопроса</w:t>
      </w:r>
      <w:r>
        <w:rPr>
          <w:sz w:val="27"/>
        </w:rPr>
        <w:t xml:space="preserve">. </w:t>
      </w:r>
    </w:p>
    <w:p w:rsidR="000F58B5" w:rsidRDefault="000F58B5" w:rsidP="000F58B5">
      <w:pPr>
        <w:pStyle w:val="21"/>
        <w:rPr>
          <w:sz w:val="27"/>
        </w:rPr>
      </w:pPr>
      <w:r>
        <w:rPr>
          <w:sz w:val="27"/>
        </w:rPr>
        <w:t xml:space="preserve">         В результате рассмотрения  доля </w:t>
      </w:r>
    </w:p>
    <w:p w:rsidR="000F58B5" w:rsidRDefault="000F58B5" w:rsidP="000F58B5">
      <w:pPr>
        <w:pStyle w:val="21"/>
        <w:rPr>
          <w:b/>
          <w:bCs/>
          <w:sz w:val="27"/>
        </w:rPr>
      </w:pPr>
      <w:r>
        <w:rPr>
          <w:sz w:val="27"/>
        </w:rPr>
        <w:t xml:space="preserve">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поддержано- составила-   </w:t>
      </w:r>
      <w:r>
        <w:rPr>
          <w:b/>
          <w:bCs/>
          <w:sz w:val="27"/>
        </w:rPr>
        <w:t>4  (9,3%)</w:t>
      </w:r>
    </w:p>
    <w:p w:rsidR="000F58B5" w:rsidRDefault="000F58B5" w:rsidP="000F58B5">
      <w:pPr>
        <w:pStyle w:val="21"/>
        <w:rPr>
          <w:b/>
          <w:bCs/>
          <w:sz w:val="27"/>
        </w:rPr>
      </w:pPr>
      <w:r>
        <w:rPr>
          <w:sz w:val="27"/>
        </w:rPr>
        <w:t xml:space="preserve">   разъяснено- </w:t>
      </w:r>
      <w:r>
        <w:rPr>
          <w:b/>
          <w:bCs/>
          <w:sz w:val="27"/>
        </w:rPr>
        <w:t>34  (76 %)</w:t>
      </w:r>
    </w:p>
    <w:p w:rsidR="000F58B5" w:rsidRDefault="000F58B5" w:rsidP="000F58B5">
      <w:pPr>
        <w:jc w:val="both"/>
        <w:rPr>
          <w:b/>
          <w:bCs/>
          <w:sz w:val="27"/>
        </w:rPr>
      </w:pPr>
      <w:r>
        <w:rPr>
          <w:sz w:val="27"/>
        </w:rPr>
        <w:t xml:space="preserve">   не поддержано- </w:t>
      </w:r>
      <w:r>
        <w:rPr>
          <w:b/>
          <w:sz w:val="27"/>
        </w:rPr>
        <w:t xml:space="preserve">4 </w:t>
      </w:r>
      <w:r>
        <w:rPr>
          <w:b/>
          <w:bCs/>
          <w:sz w:val="27"/>
        </w:rPr>
        <w:t>(9,3%)</w:t>
      </w:r>
    </w:p>
    <w:p w:rsidR="000F58B5" w:rsidRDefault="000F58B5" w:rsidP="000F58B5">
      <w:pPr>
        <w:jc w:val="both"/>
        <w:rPr>
          <w:b/>
          <w:bCs/>
          <w:sz w:val="27"/>
        </w:rPr>
      </w:pPr>
      <w:r>
        <w:rPr>
          <w:sz w:val="27"/>
        </w:rPr>
        <w:t xml:space="preserve">   находится на рассмотрении- </w:t>
      </w:r>
      <w:r>
        <w:rPr>
          <w:b/>
          <w:bCs/>
          <w:sz w:val="27"/>
        </w:rPr>
        <w:t>1</w:t>
      </w:r>
      <w:r>
        <w:rPr>
          <w:sz w:val="27"/>
        </w:rPr>
        <w:t xml:space="preserve">   </w:t>
      </w:r>
    </w:p>
    <w:p w:rsidR="000F58B5" w:rsidRDefault="000F58B5" w:rsidP="000F58B5">
      <w:pPr>
        <w:pStyle w:val="a3"/>
        <w:jc w:val="both"/>
        <w:rPr>
          <w:b/>
          <w:bCs/>
          <w:sz w:val="27"/>
        </w:rPr>
      </w:pPr>
      <w:r>
        <w:rPr>
          <w:rFonts w:ascii="Times New Roman" w:hAnsi="Times New Roman" w:cs="Times New Roman"/>
          <w:bCs/>
          <w:sz w:val="27"/>
        </w:rPr>
        <w:t xml:space="preserve">       Обращения, поставленные на контроль, касаются в основном проблемы жилья и жилищно-коммунального хозяйства, а именно: предоставления жилья на условиях социального найма, обследования жилого помещения  на предмет пригодности для проживания, ремонта жилого помещения, оплата  жилищно-коммунальных услуг, тарифы и льготы по оплате коммунальных услуг.  Поступают вопросы, касающиеся работы пассажирского транспорта, торговли, переселения из отдаленных деревень; вопросы, требующие разъяснения по выделению леса на строительство жилья и собственных нужд.</w:t>
      </w:r>
      <w:r>
        <w:rPr>
          <w:rFonts w:ascii="Times New Roman" w:hAnsi="Times New Roman" w:cs="Times New Roman"/>
          <w:sz w:val="27"/>
        </w:rPr>
        <w:t xml:space="preserve">      Поступают обращения, касающиеся оказания материальной помощи, развития предпринимательской деятельности, газификации поселений.</w:t>
      </w:r>
    </w:p>
    <w:p w:rsidR="000F58B5" w:rsidRDefault="000F58B5" w:rsidP="00B26BA3">
      <w:pPr>
        <w:pStyle w:val="a3"/>
        <w:jc w:val="both"/>
        <w:rPr>
          <w:sz w:val="27"/>
        </w:rPr>
      </w:pPr>
      <w:r>
        <w:rPr>
          <w:rFonts w:ascii="Times New Roman" w:hAnsi="Times New Roman" w:cs="Times New Roman"/>
          <w:b/>
          <w:bCs/>
          <w:color w:val="4F4F4F"/>
          <w:sz w:val="27"/>
          <w:szCs w:val="18"/>
        </w:rPr>
        <w:lastRenderedPageBreak/>
        <w:t xml:space="preserve">        </w:t>
      </w:r>
      <w:bookmarkStart w:id="0" w:name="_GoBack"/>
      <w:bookmarkEnd w:id="0"/>
    </w:p>
    <w:p w:rsidR="00C76943" w:rsidRDefault="00C76943"/>
    <w:sectPr w:rsidR="00C7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671"/>
    <w:rsid w:val="000F58B5"/>
    <w:rsid w:val="00B26BA3"/>
    <w:rsid w:val="00BA3671"/>
    <w:rsid w:val="00C7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F58B5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F58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0F58B5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0F58B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0F58B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F58B5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F58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0F58B5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0F58B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0F58B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5</cp:revision>
  <dcterms:created xsi:type="dcterms:W3CDTF">2018-07-16T07:25:00Z</dcterms:created>
  <dcterms:modified xsi:type="dcterms:W3CDTF">2018-07-16T07:39:00Z</dcterms:modified>
</cp:coreProperties>
</file>