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A96" w:rsidRPr="00C93A96" w:rsidRDefault="00C93A96" w:rsidP="00C93A96">
      <w:pPr>
        <w:pBdr>
          <w:bottom w:val="single" w:sz="6" w:space="7" w:color="DADBDA"/>
        </w:pBdr>
        <w:shd w:val="clear" w:color="auto" w:fill="FFFFFF"/>
        <w:spacing w:after="300" w:line="240" w:lineRule="auto"/>
        <w:outlineLvl w:val="0"/>
        <w:rPr>
          <w:rFonts w:ascii="Arial" w:eastAsia="Times New Roman" w:hAnsi="Arial" w:cs="Arial"/>
          <w:color w:val="000000"/>
          <w:kern w:val="36"/>
          <w:sz w:val="40"/>
          <w:szCs w:val="40"/>
          <w:lang w:eastAsia="ru-RU"/>
        </w:rPr>
      </w:pPr>
      <w:r w:rsidRPr="00C93A96">
        <w:rPr>
          <w:rFonts w:ascii="Arial" w:eastAsia="Times New Roman" w:hAnsi="Arial" w:cs="Arial"/>
          <w:color w:val="000000"/>
          <w:kern w:val="36"/>
          <w:sz w:val="40"/>
          <w:szCs w:val="40"/>
          <w:lang w:eastAsia="ru-RU"/>
        </w:rPr>
        <w:t>Итоги социально-экономического развития Бердюжского района за I полугодие 2015 года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bookmarkStart w:id="0" w:name="_GoBack"/>
      <w:bookmarkEnd w:id="0"/>
      <w:r w:rsidRPr="00C93A96">
        <w:rPr>
          <w:rFonts w:ascii="Arial" w:eastAsia="Times New Roman" w:hAnsi="Arial" w:cs="Arial"/>
          <w:b/>
          <w:bCs/>
          <w:color w:val="000000"/>
          <w:sz w:val="21"/>
          <w:szCs w:val="21"/>
          <w:lang w:eastAsia="ru-RU"/>
        </w:rPr>
        <w:t>Промышленность</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Общий объем промышленного производства за 1-е полугодие 2015 года составил 310,9 млн. руб., или 137,2% к соответствующему периоду прошлого года, в том числе объем производства пищевой промышленности составил 263,2 млн руб. что выше уровня 2014 года на 40,2% (в текущих ценах).</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 ООО «Молоко» объем производства цельномолочной продукции за 6 месяцев 2015 года увеличился на 28,1%, и составил 5101,9 тонн цельномолочной продукции. Объем производства масла сливочного составил 43,9 тонн, сыра – 56,8 тонны.</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Производством муки, размолом зерна в </w:t>
      </w:r>
      <w:proofErr w:type="spellStart"/>
      <w:r w:rsidRPr="00C93A96">
        <w:rPr>
          <w:rFonts w:ascii="Arial" w:eastAsia="Times New Roman" w:hAnsi="Arial" w:cs="Arial"/>
          <w:color w:val="000000"/>
          <w:sz w:val="21"/>
          <w:szCs w:val="21"/>
          <w:lang w:eastAsia="ru-RU"/>
        </w:rPr>
        <w:t>Бердюжском</w:t>
      </w:r>
      <w:proofErr w:type="spellEnd"/>
      <w:r w:rsidRPr="00C93A96">
        <w:rPr>
          <w:rFonts w:ascii="Arial" w:eastAsia="Times New Roman" w:hAnsi="Arial" w:cs="Arial"/>
          <w:color w:val="000000"/>
          <w:sz w:val="21"/>
          <w:szCs w:val="21"/>
          <w:lang w:eastAsia="ru-RU"/>
        </w:rPr>
        <w:t xml:space="preserve"> муниципальном районе занимается ООО ТПП «Спектр». Предприятием произведено муки (первого, второго и высшего сортов) 980 тонн, что составило 65,25% от уровня производства за аналогичный период прошлого года. Объем производства хлеба и хлебобулочных изделий ООО ТПП «Спектр» за 6 месяцев составил – 45,7 тонн.</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Предприятия, занимающиеся производством хлеба и хлебобулочных изделий, за 1-е полугодие 2015 года произвели 250,05 тонн, это на 25,4% меньше, чем в первом полугодии прошлого года.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Производство мясной продукции в общем объеме промышленной продукции представлено продукцией ООО СПСПК «Энергия», объем составил 90,5 тонн, что выше уровня 2015 года на 26,4%.</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Объем производства сыра за 6 месяцев 2015 года увеличился на 45,6% к соответствующему периоду прошлого года и составил 93,2 тонны. Рост произошел из-за ввода сырного цеха предприятием ООО «Молоко».</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Сельское хозяйство</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На 01.07.2015 года в структуре хозяйствующих субъектов агропромышленного комплекса Бердюжского района работает 8 сельскохозяйственных производственных кооперативов, 3 общества с ограниченной ответственностью, занимающихся сельскохозяйственным производством, 4 общества с ограниченной ответственностью, занимающиеся переработкой (ООО «Молоко», ООО «Бриз», ООО ТПП «Спектр», ООО «Дина»), 1 колхоз, 24 индивидуальных предпринимателя, занимающихся сельским хозяйством и 7 потребительских кооперативов, 6 из них являются заготовительными кооперативами.</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Производство основных видов продукции животноводства в районе в I полугодии 2015 года снизилось: производство мяса (в живом весе) на 14,5% – 794,0 т (929 т – 2014г.), производство молока на 3,3% – 3816 т (3946 т – 2014г.), производство яиц осталось на уровне прошлого года – 1,9 млн. шт.</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В сельскохозяйственных предприятиях производство мяса увеличилось на 23% - 32 </w:t>
      </w:r>
      <w:proofErr w:type="spellStart"/>
      <w:r w:rsidRPr="00C93A96">
        <w:rPr>
          <w:rFonts w:ascii="Arial" w:eastAsia="Times New Roman" w:hAnsi="Arial" w:cs="Arial"/>
          <w:color w:val="000000"/>
          <w:sz w:val="21"/>
          <w:szCs w:val="21"/>
          <w:lang w:eastAsia="ru-RU"/>
        </w:rPr>
        <w:t>тн</w:t>
      </w:r>
      <w:proofErr w:type="spellEnd"/>
      <w:r w:rsidRPr="00C93A96">
        <w:rPr>
          <w:rFonts w:ascii="Arial" w:eastAsia="Times New Roman" w:hAnsi="Arial" w:cs="Arial"/>
          <w:color w:val="000000"/>
          <w:sz w:val="21"/>
          <w:szCs w:val="21"/>
          <w:lang w:eastAsia="ru-RU"/>
        </w:rPr>
        <w:t>. (2014г. – 26 т). Рост производства мяса происходит за счет выбраковки стада с целью обновления поголовья. Производство молока снизилось к уровню прошлого года на 4,9% - 1090 тонн (1146 т-2014г.).</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Снижение показателей по производству продукции животноводства происходит по причине снижения поголовья КРС в хозяйствах всех категорий. В хозяйствах населения снижение к уровню прошлого года по КРС составило 8,5% (280 голов), коров – 9,8% (118 голов), свиней – 25% (1784 головы).</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lastRenderedPageBreak/>
        <w:t xml:space="preserve">За I полугодие текущего года объем сдачи молока личными подсобными хозяйствами района снизился на 5,3% - 438,5 т (463,1 т - 2014г.), из 9-ти сельских поселений, снизили объемы сдачи молока 5 сельских поселений, кроме Бердюжского, </w:t>
      </w:r>
      <w:proofErr w:type="spellStart"/>
      <w:r w:rsidRPr="00C93A96">
        <w:rPr>
          <w:rFonts w:ascii="Arial" w:eastAsia="Times New Roman" w:hAnsi="Arial" w:cs="Arial"/>
          <w:color w:val="000000"/>
          <w:sz w:val="21"/>
          <w:szCs w:val="21"/>
          <w:lang w:eastAsia="ru-RU"/>
        </w:rPr>
        <w:t>Истошинского</w:t>
      </w:r>
      <w:proofErr w:type="spellEnd"/>
      <w:r w:rsidRPr="00C93A96">
        <w:rPr>
          <w:rFonts w:ascii="Arial" w:eastAsia="Times New Roman" w:hAnsi="Arial" w:cs="Arial"/>
          <w:color w:val="000000"/>
          <w:sz w:val="21"/>
          <w:szCs w:val="21"/>
          <w:lang w:eastAsia="ru-RU"/>
        </w:rPr>
        <w:t xml:space="preserve">, Окуневского и </w:t>
      </w:r>
      <w:proofErr w:type="spellStart"/>
      <w:r w:rsidRPr="00C93A96">
        <w:rPr>
          <w:rFonts w:ascii="Arial" w:eastAsia="Times New Roman" w:hAnsi="Arial" w:cs="Arial"/>
          <w:color w:val="000000"/>
          <w:sz w:val="21"/>
          <w:szCs w:val="21"/>
          <w:lang w:eastAsia="ru-RU"/>
        </w:rPr>
        <w:t>Мелехинского</w:t>
      </w:r>
      <w:proofErr w:type="spellEnd"/>
      <w:r w:rsidRPr="00C93A96">
        <w:rPr>
          <w:rFonts w:ascii="Arial" w:eastAsia="Times New Roman" w:hAnsi="Arial" w:cs="Arial"/>
          <w:color w:val="000000"/>
          <w:sz w:val="21"/>
          <w:szCs w:val="21"/>
          <w:lang w:eastAsia="ru-RU"/>
        </w:rPr>
        <w:t xml:space="preserve"> сельских поселений. Лидером по сдаче молока остается </w:t>
      </w:r>
      <w:proofErr w:type="spellStart"/>
      <w:r w:rsidRPr="00C93A96">
        <w:rPr>
          <w:rFonts w:ascii="Arial" w:eastAsia="Times New Roman" w:hAnsi="Arial" w:cs="Arial"/>
          <w:color w:val="000000"/>
          <w:sz w:val="21"/>
          <w:szCs w:val="21"/>
          <w:lang w:eastAsia="ru-RU"/>
        </w:rPr>
        <w:t>Рямовское</w:t>
      </w:r>
      <w:proofErr w:type="spellEnd"/>
      <w:r w:rsidRPr="00C93A96">
        <w:rPr>
          <w:rFonts w:ascii="Arial" w:eastAsia="Times New Roman" w:hAnsi="Arial" w:cs="Arial"/>
          <w:color w:val="000000"/>
          <w:sz w:val="21"/>
          <w:szCs w:val="21"/>
          <w:lang w:eastAsia="ru-RU"/>
        </w:rPr>
        <w:t xml:space="preserve"> сельское поселение - мини-ферма </w:t>
      </w:r>
      <w:proofErr w:type="spellStart"/>
      <w:r w:rsidRPr="00C93A96">
        <w:rPr>
          <w:rFonts w:ascii="Arial" w:eastAsia="Times New Roman" w:hAnsi="Arial" w:cs="Arial"/>
          <w:color w:val="000000"/>
          <w:sz w:val="21"/>
          <w:szCs w:val="21"/>
          <w:lang w:eastAsia="ru-RU"/>
        </w:rPr>
        <w:t>Албакова</w:t>
      </w:r>
      <w:proofErr w:type="spellEnd"/>
      <w:r w:rsidRPr="00C93A96">
        <w:rPr>
          <w:rFonts w:ascii="Arial" w:eastAsia="Times New Roman" w:hAnsi="Arial" w:cs="Arial"/>
          <w:color w:val="000000"/>
          <w:sz w:val="21"/>
          <w:szCs w:val="21"/>
          <w:lang w:eastAsia="ru-RU"/>
        </w:rPr>
        <w:t xml:space="preserve"> М.Б. (сдача молока на 1 жителя – 371,4 кг.)</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Продуктивность коров в с/х предприятиях в I полугодии 2015г. составила - 1870 кг, снижение к уровню прошлого года составило 6,5% (2000 кг.-2014г). Реализация молока в с/х предприятиях снизилась на 8,4% - 1055 </w:t>
      </w:r>
      <w:proofErr w:type="spellStart"/>
      <w:r w:rsidRPr="00C93A96">
        <w:rPr>
          <w:rFonts w:ascii="Arial" w:eastAsia="Times New Roman" w:hAnsi="Arial" w:cs="Arial"/>
          <w:color w:val="000000"/>
          <w:sz w:val="21"/>
          <w:szCs w:val="21"/>
          <w:lang w:eastAsia="ru-RU"/>
        </w:rPr>
        <w:t>тн</w:t>
      </w:r>
      <w:proofErr w:type="spellEnd"/>
      <w:r w:rsidRPr="00C93A96">
        <w:rPr>
          <w:rFonts w:ascii="Arial" w:eastAsia="Times New Roman" w:hAnsi="Arial" w:cs="Arial"/>
          <w:color w:val="000000"/>
          <w:sz w:val="21"/>
          <w:szCs w:val="21"/>
          <w:lang w:eastAsia="ru-RU"/>
        </w:rPr>
        <w:t xml:space="preserve">. (1152 </w:t>
      </w:r>
      <w:proofErr w:type="spellStart"/>
      <w:r w:rsidRPr="00C93A96">
        <w:rPr>
          <w:rFonts w:ascii="Arial" w:eastAsia="Times New Roman" w:hAnsi="Arial" w:cs="Arial"/>
          <w:color w:val="000000"/>
          <w:sz w:val="21"/>
          <w:szCs w:val="21"/>
          <w:lang w:eastAsia="ru-RU"/>
        </w:rPr>
        <w:t>тн</w:t>
      </w:r>
      <w:proofErr w:type="spellEnd"/>
      <w:r w:rsidRPr="00C93A96">
        <w:rPr>
          <w:rFonts w:ascii="Arial" w:eastAsia="Times New Roman" w:hAnsi="Arial" w:cs="Arial"/>
          <w:color w:val="000000"/>
          <w:sz w:val="21"/>
          <w:szCs w:val="21"/>
          <w:lang w:eastAsia="ru-RU"/>
        </w:rPr>
        <w:t xml:space="preserve"> - 2014г).</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На 01.07.2015г. было осеменено 467 коров в частном секторе, что составляет 40,1% охвата искусственным осеменением, больше уровня прошлого года на 9,4% (2014г. – 30,7%).</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 районе насчитывается более 280 тысяч гектаров сельскохозяйственных угодий, общая площадь посева в 2015 году составила 46,9 тыс. га.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 структуре посевных площадей преобладает пшеница – 61,0%, ячмень занимает 20,3%, из бобовых культур – горох – 4,3%, 0,5% - овес, 2,3% - площадь рапса. В текущем году ЗАО «</w:t>
      </w:r>
      <w:proofErr w:type="spellStart"/>
      <w:r w:rsidRPr="00C93A96">
        <w:rPr>
          <w:rFonts w:ascii="Arial" w:eastAsia="Times New Roman" w:hAnsi="Arial" w:cs="Arial"/>
          <w:color w:val="000000"/>
          <w:sz w:val="21"/>
          <w:szCs w:val="21"/>
          <w:lang w:eastAsia="ru-RU"/>
        </w:rPr>
        <w:t>Племзавод</w:t>
      </w:r>
      <w:proofErr w:type="spellEnd"/>
      <w:r w:rsidRPr="00C93A96">
        <w:rPr>
          <w:rFonts w:ascii="Arial" w:eastAsia="Times New Roman" w:hAnsi="Arial" w:cs="Arial"/>
          <w:color w:val="000000"/>
          <w:sz w:val="21"/>
          <w:szCs w:val="21"/>
          <w:lang w:eastAsia="ru-RU"/>
        </w:rPr>
        <w:t>-Юбилейный» в 2,4 раза увеличил площадь посева рапса, она составила 1096 га, (2014г- 465 га).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Качество высеянных семян под урожай 2015 года составило 100%. По окончании посевной хозяйствами района был проведен ряд агротехнических мероприятий. Химическая обработка посевов на 01.07.2015г. составила 100% от плана (42,1 </w:t>
      </w:r>
      <w:proofErr w:type="spellStart"/>
      <w:r w:rsidRPr="00C93A96">
        <w:rPr>
          <w:rFonts w:ascii="Arial" w:eastAsia="Times New Roman" w:hAnsi="Arial" w:cs="Arial"/>
          <w:color w:val="000000"/>
          <w:sz w:val="21"/>
          <w:szCs w:val="21"/>
          <w:lang w:eastAsia="ru-RU"/>
        </w:rPr>
        <w:t>тыс.га</w:t>
      </w:r>
      <w:proofErr w:type="spellEnd"/>
      <w:r w:rsidRPr="00C93A96">
        <w:rPr>
          <w:rFonts w:ascii="Arial" w:eastAsia="Times New Roman" w:hAnsi="Arial" w:cs="Arial"/>
          <w:color w:val="000000"/>
          <w:sz w:val="21"/>
          <w:szCs w:val="21"/>
          <w:lang w:eastAsia="ru-RU"/>
        </w:rPr>
        <w:t xml:space="preserve">), обработка паров - 46% от плана (2,0 </w:t>
      </w:r>
      <w:proofErr w:type="spellStart"/>
      <w:r w:rsidRPr="00C93A96">
        <w:rPr>
          <w:rFonts w:ascii="Arial" w:eastAsia="Times New Roman" w:hAnsi="Arial" w:cs="Arial"/>
          <w:color w:val="000000"/>
          <w:sz w:val="21"/>
          <w:szCs w:val="21"/>
          <w:lang w:eastAsia="ru-RU"/>
        </w:rPr>
        <w:t>тыс.га</w:t>
      </w:r>
      <w:proofErr w:type="spellEnd"/>
      <w:r w:rsidRPr="00C93A96">
        <w:rPr>
          <w:rFonts w:ascii="Arial" w:eastAsia="Times New Roman" w:hAnsi="Arial" w:cs="Arial"/>
          <w:color w:val="000000"/>
          <w:sz w:val="21"/>
          <w:szCs w:val="21"/>
          <w:lang w:eastAsia="ru-RU"/>
        </w:rPr>
        <w:t>). Под урожай текущего года хозяйствами района внесено 4426 тонн минеральных удобрений, что меньше прошлого года на 15,8%.</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Заготовка сена животноводческими хозяйствами на 01.07.2015г. составила 16% от плана, сенажа 76%.</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За 6 месяцев текущего года только одним хозяйством района- СПК «Нива» была приобретена новая с/х техника - посевной комплекс «Кузбасс», стоимостью 3,6 млн. рублей.</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 кредитном кооперативе продолжается работа по выдаче займов на развитие ЛПХ, на 01 июля выдан 61 заем.</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Сокращение фонда финансовой взаимопомощи кооператива (по причине возврата областного займа) и увеличение периодов кредитования заемщиков не позволяет значительно нарастить кредитную массу для выдачи заемщикам.</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Деятельность потребительской кооперации по оказанию услуг населению ежегодно набирает обороты, в частности увеличиваются объемы услуг по закупу молока и мяса от населения. За I полугодие текущего года объем совокупной деятельности в расчете на 1 потребительский заготовительный кооператив составил 4772,5 тыс. руб., что на 17,2% больше уровня прошлого года (2014г. – 4072,0 тыс. руб.).</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Строительство</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Во 2 квартале 2015 года выполнение капитальных вложений по объектам строительства в 1,5 раза выше аналогичного периода прошлого года, в том числе: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введено индивидуального жилья 2685,5 </w:t>
      </w:r>
      <w:proofErr w:type="spellStart"/>
      <w:r w:rsidRPr="00C93A96">
        <w:rPr>
          <w:rFonts w:ascii="Arial" w:eastAsia="Times New Roman" w:hAnsi="Arial" w:cs="Arial"/>
          <w:color w:val="000000"/>
          <w:sz w:val="21"/>
          <w:szCs w:val="21"/>
          <w:lang w:eastAsia="ru-RU"/>
        </w:rPr>
        <w:t>кв.м</w:t>
      </w:r>
      <w:proofErr w:type="spellEnd"/>
      <w:r w:rsidRPr="00C93A96">
        <w:rPr>
          <w:rFonts w:ascii="Arial" w:eastAsia="Times New Roman" w:hAnsi="Arial" w:cs="Arial"/>
          <w:color w:val="000000"/>
          <w:sz w:val="21"/>
          <w:szCs w:val="21"/>
          <w:lang w:eastAsia="ru-RU"/>
        </w:rPr>
        <w:t>.</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работы по строительству сетей электроснабжения по объекту «Инженерная подготовка площади №3» для жилищного строительства в южной части </w:t>
      </w:r>
      <w:proofErr w:type="spellStart"/>
      <w:r w:rsidRPr="00C93A96">
        <w:rPr>
          <w:rFonts w:ascii="Arial" w:eastAsia="Times New Roman" w:hAnsi="Arial" w:cs="Arial"/>
          <w:color w:val="000000"/>
          <w:sz w:val="21"/>
          <w:szCs w:val="21"/>
          <w:lang w:eastAsia="ru-RU"/>
        </w:rPr>
        <w:t>с.Бердюжье</w:t>
      </w:r>
      <w:proofErr w:type="spellEnd"/>
      <w:r w:rsidRPr="00C93A96">
        <w:rPr>
          <w:rFonts w:ascii="Arial" w:eastAsia="Times New Roman" w:hAnsi="Arial" w:cs="Arial"/>
          <w:color w:val="000000"/>
          <w:sz w:val="21"/>
          <w:szCs w:val="21"/>
          <w:lang w:eastAsia="ru-RU"/>
        </w:rPr>
        <w:t xml:space="preserve">, строительство наружных сетей водоснабжения, газоснабжения и ВЛ-0,4 </w:t>
      </w:r>
      <w:proofErr w:type="spellStart"/>
      <w:r w:rsidRPr="00C93A96">
        <w:rPr>
          <w:rFonts w:ascii="Arial" w:eastAsia="Times New Roman" w:hAnsi="Arial" w:cs="Arial"/>
          <w:color w:val="000000"/>
          <w:sz w:val="21"/>
          <w:szCs w:val="21"/>
          <w:lang w:eastAsia="ru-RU"/>
        </w:rPr>
        <w:t>кВ</w:t>
      </w:r>
      <w:proofErr w:type="spellEnd"/>
      <w:r w:rsidRPr="00C93A96">
        <w:rPr>
          <w:rFonts w:ascii="Arial" w:eastAsia="Times New Roman" w:hAnsi="Arial" w:cs="Arial"/>
          <w:color w:val="000000"/>
          <w:sz w:val="21"/>
          <w:szCs w:val="21"/>
          <w:lang w:eastAsia="ru-RU"/>
        </w:rPr>
        <w:t xml:space="preserve"> по </w:t>
      </w:r>
      <w:proofErr w:type="spellStart"/>
      <w:r w:rsidRPr="00C93A96">
        <w:rPr>
          <w:rFonts w:ascii="Arial" w:eastAsia="Times New Roman" w:hAnsi="Arial" w:cs="Arial"/>
          <w:color w:val="000000"/>
          <w:sz w:val="21"/>
          <w:szCs w:val="21"/>
          <w:lang w:eastAsia="ru-RU"/>
        </w:rPr>
        <w:t>ул.Радужная</w:t>
      </w:r>
      <w:proofErr w:type="spellEnd"/>
      <w:r w:rsidRPr="00C93A96">
        <w:rPr>
          <w:rFonts w:ascii="Arial" w:eastAsia="Times New Roman" w:hAnsi="Arial" w:cs="Arial"/>
          <w:color w:val="000000"/>
          <w:sz w:val="21"/>
          <w:szCs w:val="21"/>
          <w:lang w:eastAsia="ru-RU"/>
        </w:rPr>
        <w:t xml:space="preserve"> оплачены полностью. Сумма выполнения по состоянию на 2 квартал 2015 года-70 </w:t>
      </w:r>
      <w:proofErr w:type="spellStart"/>
      <w:r w:rsidRPr="00C93A96">
        <w:rPr>
          <w:rFonts w:ascii="Arial" w:eastAsia="Times New Roman" w:hAnsi="Arial" w:cs="Arial"/>
          <w:color w:val="000000"/>
          <w:sz w:val="21"/>
          <w:szCs w:val="21"/>
          <w:lang w:eastAsia="ru-RU"/>
        </w:rPr>
        <w:t>тыс.руб</w:t>
      </w:r>
      <w:proofErr w:type="spellEnd"/>
      <w:r w:rsidRPr="00C93A96">
        <w:rPr>
          <w:rFonts w:ascii="Arial" w:eastAsia="Times New Roman" w:hAnsi="Arial" w:cs="Arial"/>
          <w:color w:val="000000"/>
          <w:sz w:val="21"/>
          <w:szCs w:val="21"/>
          <w:lang w:eastAsia="ru-RU"/>
        </w:rPr>
        <w:t>.. Подрядчик –ООО «Энергия»;</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lastRenderedPageBreak/>
        <w:t xml:space="preserve">- проведены </w:t>
      </w:r>
      <w:proofErr w:type="spellStart"/>
      <w:r w:rsidRPr="00C93A96">
        <w:rPr>
          <w:rFonts w:ascii="Arial" w:eastAsia="Times New Roman" w:hAnsi="Arial" w:cs="Arial"/>
          <w:color w:val="000000"/>
          <w:sz w:val="21"/>
          <w:szCs w:val="21"/>
          <w:lang w:eastAsia="ru-RU"/>
        </w:rPr>
        <w:t>поисково</w:t>
      </w:r>
      <w:proofErr w:type="spellEnd"/>
      <w:r w:rsidRPr="00C93A96">
        <w:rPr>
          <w:rFonts w:ascii="Arial" w:eastAsia="Times New Roman" w:hAnsi="Arial" w:cs="Arial"/>
          <w:color w:val="000000"/>
          <w:sz w:val="21"/>
          <w:szCs w:val="21"/>
          <w:lang w:eastAsia="ru-RU"/>
        </w:rPr>
        <w:t xml:space="preserve"> - оценочные работы и оценка запасов подземных вод с целью водоснабжения </w:t>
      </w:r>
      <w:proofErr w:type="spellStart"/>
      <w:r w:rsidRPr="00C93A96">
        <w:rPr>
          <w:rFonts w:ascii="Arial" w:eastAsia="Times New Roman" w:hAnsi="Arial" w:cs="Arial"/>
          <w:color w:val="000000"/>
          <w:sz w:val="21"/>
          <w:szCs w:val="21"/>
          <w:lang w:eastAsia="ru-RU"/>
        </w:rPr>
        <w:t>с.Бердюжье,Окунево,Воробьево,д.Старорямова</w:t>
      </w:r>
      <w:proofErr w:type="spellEnd"/>
      <w:r w:rsidRPr="00C93A96">
        <w:rPr>
          <w:rFonts w:ascii="Arial" w:eastAsia="Times New Roman" w:hAnsi="Arial" w:cs="Arial"/>
          <w:color w:val="000000"/>
          <w:sz w:val="21"/>
          <w:szCs w:val="21"/>
          <w:lang w:eastAsia="ru-RU"/>
        </w:rPr>
        <w:t>.</w:t>
      </w:r>
    </w:p>
    <w:p w:rsidR="00C93A96" w:rsidRPr="00C93A96" w:rsidRDefault="00C93A96" w:rsidP="00C93A96">
      <w:pPr>
        <w:shd w:val="clear" w:color="auto" w:fill="FFFFFF"/>
        <w:spacing w:after="240" w:line="240" w:lineRule="auto"/>
        <w:jc w:val="center"/>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Планируется подготовка проектной документации, реконструкция и строительство объектов в 2015 году:</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Газификация:</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 </w:t>
      </w:r>
      <w:r w:rsidRPr="00C93A96">
        <w:rPr>
          <w:rFonts w:ascii="Arial" w:eastAsia="Times New Roman" w:hAnsi="Arial" w:cs="Arial"/>
          <w:color w:val="000000"/>
          <w:sz w:val="21"/>
          <w:szCs w:val="21"/>
          <w:lang w:eastAsia="ru-RU"/>
        </w:rPr>
        <w:t>межпоселковый газопровод Бердюжье –Гагарина.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proofErr w:type="spellStart"/>
      <w:r w:rsidRPr="00C93A96">
        <w:rPr>
          <w:rFonts w:ascii="Arial" w:eastAsia="Times New Roman" w:hAnsi="Arial" w:cs="Arial"/>
          <w:b/>
          <w:bCs/>
          <w:color w:val="000000"/>
          <w:sz w:val="21"/>
          <w:szCs w:val="21"/>
          <w:lang w:eastAsia="ru-RU"/>
        </w:rPr>
        <w:t>Берегоукрепление</w:t>
      </w:r>
      <w:proofErr w:type="spellEnd"/>
      <w:r w:rsidRPr="00C93A96">
        <w:rPr>
          <w:rFonts w:ascii="Arial" w:eastAsia="Times New Roman" w:hAnsi="Arial" w:cs="Arial"/>
          <w:b/>
          <w:bCs/>
          <w:color w:val="000000"/>
          <w:sz w:val="21"/>
          <w:szCs w:val="21"/>
          <w:lang w:eastAsia="ru-RU"/>
        </w:rPr>
        <w:t xml:space="preserve"> и водопонижение :</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w:t>
      </w:r>
      <w:r w:rsidRPr="00C93A96">
        <w:rPr>
          <w:rFonts w:ascii="Arial" w:eastAsia="Times New Roman" w:hAnsi="Arial" w:cs="Arial"/>
          <w:color w:val="000000"/>
          <w:sz w:val="21"/>
          <w:szCs w:val="21"/>
          <w:lang w:eastAsia="ru-RU"/>
        </w:rPr>
        <w:t xml:space="preserve"> восстановление и экологическая реабилитация озера </w:t>
      </w:r>
      <w:proofErr w:type="spellStart"/>
      <w:r w:rsidRPr="00C93A96">
        <w:rPr>
          <w:rFonts w:ascii="Arial" w:eastAsia="Times New Roman" w:hAnsi="Arial" w:cs="Arial"/>
          <w:color w:val="000000"/>
          <w:sz w:val="21"/>
          <w:szCs w:val="21"/>
          <w:lang w:eastAsia="ru-RU"/>
        </w:rPr>
        <w:t>Окунево</w:t>
      </w:r>
      <w:proofErr w:type="spellEnd"/>
      <w:r w:rsidRPr="00C93A96">
        <w:rPr>
          <w:rFonts w:ascii="Arial" w:eastAsia="Times New Roman" w:hAnsi="Arial" w:cs="Arial"/>
          <w:color w:val="000000"/>
          <w:sz w:val="21"/>
          <w:szCs w:val="21"/>
          <w:lang w:eastAsia="ru-RU"/>
        </w:rPr>
        <w:t xml:space="preserve">, в </w:t>
      </w:r>
      <w:proofErr w:type="spellStart"/>
      <w:r w:rsidRPr="00C93A96">
        <w:rPr>
          <w:rFonts w:ascii="Arial" w:eastAsia="Times New Roman" w:hAnsi="Arial" w:cs="Arial"/>
          <w:color w:val="000000"/>
          <w:sz w:val="21"/>
          <w:szCs w:val="21"/>
          <w:lang w:eastAsia="ru-RU"/>
        </w:rPr>
        <w:t>т.ч</w:t>
      </w:r>
      <w:proofErr w:type="spellEnd"/>
      <w:r w:rsidRPr="00C93A96">
        <w:rPr>
          <w:rFonts w:ascii="Arial" w:eastAsia="Times New Roman" w:hAnsi="Arial" w:cs="Arial"/>
          <w:color w:val="000000"/>
          <w:sz w:val="21"/>
          <w:szCs w:val="21"/>
          <w:lang w:eastAsia="ru-RU"/>
        </w:rPr>
        <w:t>. разработка проектно-сметной документации ;</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восстановление и экологическая реабилитация озера Становое, в </w:t>
      </w:r>
      <w:proofErr w:type="spellStart"/>
      <w:r w:rsidRPr="00C93A96">
        <w:rPr>
          <w:rFonts w:ascii="Arial" w:eastAsia="Times New Roman" w:hAnsi="Arial" w:cs="Arial"/>
          <w:color w:val="000000"/>
          <w:sz w:val="21"/>
          <w:szCs w:val="21"/>
          <w:lang w:eastAsia="ru-RU"/>
        </w:rPr>
        <w:t>т.ч</w:t>
      </w:r>
      <w:proofErr w:type="spellEnd"/>
      <w:r w:rsidRPr="00C93A96">
        <w:rPr>
          <w:rFonts w:ascii="Arial" w:eastAsia="Times New Roman" w:hAnsi="Arial" w:cs="Arial"/>
          <w:color w:val="000000"/>
          <w:sz w:val="21"/>
          <w:szCs w:val="21"/>
          <w:lang w:eastAsia="ru-RU"/>
        </w:rPr>
        <w:t>. разработка проектно-сметной документации.</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Жилье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План на 2015 год по вводу жилья в </w:t>
      </w:r>
      <w:proofErr w:type="spellStart"/>
      <w:r w:rsidRPr="00C93A96">
        <w:rPr>
          <w:rFonts w:ascii="Arial" w:eastAsia="Times New Roman" w:hAnsi="Arial" w:cs="Arial"/>
          <w:color w:val="000000"/>
          <w:sz w:val="21"/>
          <w:szCs w:val="21"/>
          <w:lang w:eastAsia="ru-RU"/>
        </w:rPr>
        <w:t>Бердюжском</w:t>
      </w:r>
      <w:proofErr w:type="spellEnd"/>
      <w:r w:rsidRPr="00C93A96">
        <w:rPr>
          <w:rFonts w:ascii="Arial" w:eastAsia="Times New Roman" w:hAnsi="Arial" w:cs="Arial"/>
          <w:color w:val="000000"/>
          <w:sz w:val="21"/>
          <w:szCs w:val="21"/>
          <w:lang w:eastAsia="ru-RU"/>
        </w:rPr>
        <w:t xml:space="preserve"> муниципальном районе составляет 6800,0 </w:t>
      </w:r>
      <w:proofErr w:type="spellStart"/>
      <w:r w:rsidRPr="00C93A96">
        <w:rPr>
          <w:rFonts w:ascii="Arial" w:eastAsia="Times New Roman" w:hAnsi="Arial" w:cs="Arial"/>
          <w:color w:val="000000"/>
          <w:sz w:val="21"/>
          <w:szCs w:val="21"/>
          <w:lang w:eastAsia="ru-RU"/>
        </w:rPr>
        <w:t>кв.м</w:t>
      </w:r>
      <w:proofErr w:type="spellEnd"/>
      <w:r w:rsidRPr="00C93A96">
        <w:rPr>
          <w:rFonts w:ascii="Arial" w:eastAsia="Times New Roman" w:hAnsi="Arial" w:cs="Arial"/>
          <w:color w:val="000000"/>
          <w:sz w:val="21"/>
          <w:szCs w:val="21"/>
          <w:lang w:eastAsia="ru-RU"/>
        </w:rPr>
        <w:t xml:space="preserve">., в </w:t>
      </w:r>
      <w:proofErr w:type="spellStart"/>
      <w:r w:rsidRPr="00C93A96">
        <w:rPr>
          <w:rFonts w:ascii="Arial" w:eastAsia="Times New Roman" w:hAnsi="Arial" w:cs="Arial"/>
          <w:color w:val="000000"/>
          <w:sz w:val="21"/>
          <w:szCs w:val="21"/>
          <w:lang w:eastAsia="ru-RU"/>
        </w:rPr>
        <w:t>т.ч</w:t>
      </w:r>
      <w:proofErr w:type="spellEnd"/>
      <w:r w:rsidRPr="00C93A96">
        <w:rPr>
          <w:rFonts w:ascii="Arial" w:eastAsia="Times New Roman" w:hAnsi="Arial" w:cs="Arial"/>
          <w:color w:val="000000"/>
          <w:sz w:val="21"/>
          <w:szCs w:val="21"/>
          <w:lang w:eastAsia="ru-RU"/>
        </w:rPr>
        <w:t>.:</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- 57-квартирный жилой дом, площадью 2600 </w:t>
      </w:r>
      <w:proofErr w:type="spellStart"/>
      <w:r w:rsidRPr="00C93A96">
        <w:rPr>
          <w:rFonts w:ascii="Arial" w:eastAsia="Times New Roman" w:hAnsi="Arial" w:cs="Arial"/>
          <w:color w:val="000000"/>
          <w:sz w:val="21"/>
          <w:szCs w:val="21"/>
          <w:lang w:eastAsia="ru-RU"/>
        </w:rPr>
        <w:t>кв.м</w:t>
      </w:r>
      <w:proofErr w:type="spellEnd"/>
      <w:r w:rsidRPr="00C93A96">
        <w:rPr>
          <w:rFonts w:ascii="Arial" w:eastAsia="Times New Roman" w:hAnsi="Arial" w:cs="Arial"/>
          <w:color w:val="000000"/>
          <w:sz w:val="21"/>
          <w:szCs w:val="21"/>
          <w:lang w:eastAsia="ru-RU"/>
        </w:rPr>
        <w:t>..</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индивидуальное жилищное строительство, площадью 4200 </w:t>
      </w:r>
      <w:proofErr w:type="spellStart"/>
      <w:r w:rsidRPr="00C93A96">
        <w:rPr>
          <w:rFonts w:ascii="Arial" w:eastAsia="Times New Roman" w:hAnsi="Arial" w:cs="Arial"/>
          <w:color w:val="000000"/>
          <w:sz w:val="21"/>
          <w:szCs w:val="21"/>
          <w:lang w:eastAsia="ru-RU"/>
        </w:rPr>
        <w:t>кв.м</w:t>
      </w:r>
      <w:proofErr w:type="spellEnd"/>
      <w:r w:rsidRPr="00C93A96">
        <w:rPr>
          <w:rFonts w:ascii="Arial" w:eastAsia="Times New Roman" w:hAnsi="Arial" w:cs="Arial"/>
          <w:color w:val="000000"/>
          <w:sz w:val="21"/>
          <w:szCs w:val="21"/>
          <w:lang w:eastAsia="ru-RU"/>
        </w:rPr>
        <w:t xml:space="preserve">. (на инженерно-подготовленных площадках 1450,0 </w:t>
      </w:r>
      <w:proofErr w:type="spellStart"/>
      <w:r w:rsidRPr="00C93A96">
        <w:rPr>
          <w:rFonts w:ascii="Arial" w:eastAsia="Times New Roman" w:hAnsi="Arial" w:cs="Arial"/>
          <w:color w:val="000000"/>
          <w:sz w:val="21"/>
          <w:szCs w:val="21"/>
          <w:lang w:eastAsia="ru-RU"/>
        </w:rPr>
        <w:t>кв.м</w:t>
      </w:r>
      <w:proofErr w:type="spellEnd"/>
      <w:r w:rsidRPr="00C93A96">
        <w:rPr>
          <w:rFonts w:ascii="Arial" w:eastAsia="Times New Roman" w:hAnsi="Arial" w:cs="Arial"/>
          <w:color w:val="000000"/>
          <w:sz w:val="21"/>
          <w:szCs w:val="21"/>
          <w:lang w:eastAsia="ru-RU"/>
        </w:rPr>
        <w:t>.).</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В первом квартале введено 39 жилых домов площадью 2685,5 </w:t>
      </w:r>
      <w:proofErr w:type="spellStart"/>
      <w:r w:rsidRPr="00C93A96">
        <w:rPr>
          <w:rFonts w:ascii="Arial" w:eastAsia="Times New Roman" w:hAnsi="Arial" w:cs="Arial"/>
          <w:color w:val="000000"/>
          <w:sz w:val="21"/>
          <w:szCs w:val="21"/>
          <w:lang w:eastAsia="ru-RU"/>
        </w:rPr>
        <w:t>кв.м</w:t>
      </w:r>
      <w:proofErr w:type="spellEnd"/>
      <w:r w:rsidRPr="00C93A96">
        <w:rPr>
          <w:rFonts w:ascii="Arial" w:eastAsia="Times New Roman" w:hAnsi="Arial" w:cs="Arial"/>
          <w:color w:val="000000"/>
          <w:sz w:val="21"/>
          <w:szCs w:val="21"/>
          <w:lang w:eastAsia="ru-RU"/>
        </w:rPr>
        <w:t xml:space="preserve">., в том числе на инженерно-подготовленных площадках -1 жилой дом площадью 280,0 </w:t>
      </w:r>
      <w:proofErr w:type="spellStart"/>
      <w:r w:rsidRPr="00C93A96">
        <w:rPr>
          <w:rFonts w:ascii="Arial" w:eastAsia="Times New Roman" w:hAnsi="Arial" w:cs="Arial"/>
          <w:color w:val="000000"/>
          <w:sz w:val="21"/>
          <w:szCs w:val="21"/>
          <w:lang w:eastAsia="ru-RU"/>
        </w:rPr>
        <w:t>кв.м</w:t>
      </w:r>
      <w:proofErr w:type="spellEnd"/>
      <w:r w:rsidRPr="00C93A96">
        <w:rPr>
          <w:rFonts w:ascii="Arial" w:eastAsia="Times New Roman" w:hAnsi="Arial" w:cs="Arial"/>
          <w:color w:val="000000"/>
          <w:sz w:val="21"/>
          <w:szCs w:val="21"/>
          <w:lang w:eastAsia="ru-RU"/>
        </w:rPr>
        <w:t>.</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Автодороги</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i/>
          <w:iCs/>
          <w:color w:val="000000"/>
          <w:sz w:val="21"/>
          <w:szCs w:val="21"/>
          <w:lang w:eastAsia="ru-RU"/>
        </w:rPr>
        <w:t>Муниципальные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Планируются ремонты улиц:</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с. </w:t>
      </w:r>
      <w:proofErr w:type="spellStart"/>
      <w:r w:rsidRPr="00C93A96">
        <w:rPr>
          <w:rFonts w:ascii="Arial" w:eastAsia="Times New Roman" w:hAnsi="Arial" w:cs="Arial"/>
          <w:color w:val="000000"/>
          <w:sz w:val="21"/>
          <w:szCs w:val="21"/>
          <w:lang w:eastAsia="ru-RU"/>
        </w:rPr>
        <w:t>Полозаозерье,ул.Горьковская</w:t>
      </w:r>
      <w:proofErr w:type="spellEnd"/>
      <w:r w:rsidRPr="00C93A96">
        <w:rPr>
          <w:rFonts w:ascii="Arial" w:eastAsia="Times New Roman" w:hAnsi="Arial" w:cs="Arial"/>
          <w:color w:val="000000"/>
          <w:sz w:val="21"/>
          <w:szCs w:val="21"/>
          <w:lang w:eastAsia="ru-RU"/>
        </w:rPr>
        <w:t xml:space="preserve"> -0,942 км;</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с. Бердюжье, ул. Маяковского -0,13 км.;</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с. Бердюжье, </w:t>
      </w:r>
      <w:proofErr w:type="spellStart"/>
      <w:r w:rsidRPr="00C93A96">
        <w:rPr>
          <w:rFonts w:ascii="Arial" w:eastAsia="Times New Roman" w:hAnsi="Arial" w:cs="Arial"/>
          <w:color w:val="000000"/>
          <w:sz w:val="21"/>
          <w:szCs w:val="21"/>
          <w:lang w:eastAsia="ru-RU"/>
        </w:rPr>
        <w:t>ул.Мелиораторов</w:t>
      </w:r>
      <w:proofErr w:type="spellEnd"/>
      <w:r w:rsidRPr="00C93A96">
        <w:rPr>
          <w:rFonts w:ascii="Arial" w:eastAsia="Times New Roman" w:hAnsi="Arial" w:cs="Arial"/>
          <w:color w:val="000000"/>
          <w:sz w:val="21"/>
          <w:szCs w:val="21"/>
          <w:lang w:eastAsia="ru-RU"/>
        </w:rPr>
        <w:t xml:space="preserve"> – 0,33 км.;</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с. Бердюжье, ул.Уютная-0,508 км.;</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д. </w:t>
      </w:r>
      <w:proofErr w:type="spellStart"/>
      <w:r w:rsidRPr="00C93A96">
        <w:rPr>
          <w:rFonts w:ascii="Arial" w:eastAsia="Times New Roman" w:hAnsi="Arial" w:cs="Arial"/>
          <w:color w:val="000000"/>
          <w:sz w:val="21"/>
          <w:szCs w:val="21"/>
          <w:lang w:eastAsia="ru-RU"/>
        </w:rPr>
        <w:t>Босоногова,ул.Речная</w:t>
      </w:r>
      <w:proofErr w:type="spellEnd"/>
      <w:r w:rsidRPr="00C93A96">
        <w:rPr>
          <w:rFonts w:ascii="Arial" w:eastAsia="Times New Roman" w:hAnsi="Arial" w:cs="Arial"/>
          <w:color w:val="000000"/>
          <w:sz w:val="21"/>
          <w:szCs w:val="21"/>
          <w:lang w:eastAsia="ru-RU"/>
        </w:rPr>
        <w:t xml:space="preserve"> – 0,93км..</w:t>
      </w:r>
    </w:p>
    <w:p w:rsidR="00C93A96" w:rsidRPr="00C93A96" w:rsidRDefault="00C93A96" w:rsidP="00C93A96">
      <w:pPr>
        <w:shd w:val="clear" w:color="auto" w:fill="FFFFFF"/>
        <w:spacing w:after="240" w:line="240" w:lineRule="auto"/>
        <w:jc w:val="center"/>
        <w:rPr>
          <w:rFonts w:ascii="Arial" w:eastAsia="Times New Roman" w:hAnsi="Arial" w:cs="Arial"/>
          <w:color w:val="000000"/>
          <w:sz w:val="21"/>
          <w:szCs w:val="21"/>
          <w:lang w:eastAsia="ru-RU"/>
        </w:rPr>
      </w:pPr>
      <w:r w:rsidRPr="00C93A96">
        <w:rPr>
          <w:rFonts w:ascii="Arial" w:eastAsia="Times New Roman" w:hAnsi="Arial" w:cs="Arial"/>
          <w:i/>
          <w:iCs/>
          <w:color w:val="000000"/>
          <w:sz w:val="21"/>
          <w:szCs w:val="21"/>
          <w:lang w:eastAsia="ru-RU"/>
        </w:rPr>
        <w:t>Информация по молодым семьям</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За январь-июнь 2015 года: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1. По программе №78-п «Обеспечение жильем молодых семей» ФЦП «Жилище» на 2015 год основной список участников состоит из 89 семьи на приобретение (строительство) жилого помещения. Подпрограмма рассчитана до 01.01.2015г.На данный момент официально программа не продлена.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2. По программе №106-п ФЦП «Устойчивое развитие сельских территорий на 2014-2017годы и на период до 2020 года» получили социальную выплату 10 молодых семей (молодых специалистов):4-на строительство,6-на приобретение жилого помещения. На 2016 год принято 5 заявлений. Список молодых семей (молодых специалистов) на 2016 год, </w:t>
      </w:r>
      <w:r w:rsidRPr="00C93A96">
        <w:rPr>
          <w:rFonts w:ascii="Arial" w:eastAsia="Times New Roman" w:hAnsi="Arial" w:cs="Arial"/>
          <w:color w:val="000000"/>
          <w:sz w:val="21"/>
          <w:szCs w:val="21"/>
          <w:lang w:eastAsia="ru-RU"/>
        </w:rPr>
        <w:lastRenderedPageBreak/>
        <w:t>изъявивших желание улучшить жилищные условия с использованием социальных выплат, состоит из 16семей.</w:t>
      </w:r>
    </w:p>
    <w:p w:rsidR="00C93A96" w:rsidRPr="00C93A96" w:rsidRDefault="00C93A96" w:rsidP="00C93A96">
      <w:pPr>
        <w:shd w:val="clear" w:color="auto" w:fill="FFFFFF"/>
        <w:spacing w:after="240" w:line="240" w:lineRule="auto"/>
        <w:jc w:val="center"/>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Жилищно-коммунальное хозяйство</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t>Жилищное хозяйство</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На капитальный ремонт муниципального жилищного фонда в 2015 году выделены средства из местного бюджета , планируется отремонтировать</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три муниципальных жилых дома(</w:t>
      </w:r>
      <w:proofErr w:type="spellStart"/>
      <w:r w:rsidRPr="00C93A96">
        <w:rPr>
          <w:rFonts w:ascii="Arial" w:eastAsia="Times New Roman" w:hAnsi="Arial" w:cs="Arial"/>
          <w:color w:val="000000"/>
          <w:sz w:val="21"/>
          <w:szCs w:val="21"/>
          <w:lang w:eastAsia="ru-RU"/>
        </w:rPr>
        <w:t>с.Полозаозерье,ул</w:t>
      </w:r>
      <w:proofErr w:type="spellEnd"/>
      <w:r w:rsidRPr="00C93A96">
        <w:rPr>
          <w:rFonts w:ascii="Arial" w:eastAsia="Times New Roman" w:hAnsi="Arial" w:cs="Arial"/>
          <w:color w:val="000000"/>
          <w:sz w:val="21"/>
          <w:szCs w:val="21"/>
          <w:lang w:eastAsia="ru-RU"/>
        </w:rPr>
        <w:t xml:space="preserve">. Гагарина,д.30; </w:t>
      </w:r>
      <w:proofErr w:type="spellStart"/>
      <w:r w:rsidRPr="00C93A96">
        <w:rPr>
          <w:rFonts w:ascii="Arial" w:eastAsia="Times New Roman" w:hAnsi="Arial" w:cs="Arial"/>
          <w:color w:val="000000"/>
          <w:sz w:val="21"/>
          <w:szCs w:val="21"/>
          <w:lang w:eastAsia="ru-RU"/>
        </w:rPr>
        <w:t>д.Старорямова</w:t>
      </w:r>
      <w:proofErr w:type="spellEnd"/>
      <w:r w:rsidRPr="00C93A96">
        <w:rPr>
          <w:rFonts w:ascii="Arial" w:eastAsia="Times New Roman" w:hAnsi="Arial" w:cs="Arial"/>
          <w:color w:val="000000"/>
          <w:sz w:val="21"/>
          <w:szCs w:val="21"/>
          <w:lang w:eastAsia="ru-RU"/>
        </w:rPr>
        <w:t xml:space="preserve">, </w:t>
      </w:r>
      <w:proofErr w:type="spellStart"/>
      <w:r w:rsidRPr="00C93A96">
        <w:rPr>
          <w:rFonts w:ascii="Arial" w:eastAsia="Times New Roman" w:hAnsi="Arial" w:cs="Arial"/>
          <w:color w:val="000000"/>
          <w:sz w:val="21"/>
          <w:szCs w:val="21"/>
          <w:lang w:eastAsia="ru-RU"/>
        </w:rPr>
        <w:t>ул.Советская,д</w:t>
      </w:r>
      <w:proofErr w:type="spellEnd"/>
      <w:r w:rsidRPr="00C93A96">
        <w:rPr>
          <w:rFonts w:ascii="Arial" w:eastAsia="Times New Roman" w:hAnsi="Arial" w:cs="Arial"/>
          <w:color w:val="000000"/>
          <w:sz w:val="21"/>
          <w:szCs w:val="21"/>
          <w:lang w:eastAsia="ru-RU"/>
        </w:rPr>
        <w:t>. 8;д.Кутырево, ул.Центральная,д.9).</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За первое полугодие 2015 года проведен ремонт муниципального жилого дома в с. Полозаозерье,ул.Гагарина,д.30.</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t>Коммунальное хозяйство</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На 2015 год из бюджета выделены средства: на мероприятия по повышению устойчивости, эффективности работы инженерных систем и приведение в технически исправное состояние сетей и сооружений.</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t>Теплоснабжение:</w:t>
      </w:r>
      <w:r w:rsidRPr="00C93A96">
        <w:rPr>
          <w:rFonts w:ascii="Arial" w:eastAsia="Times New Roman" w:hAnsi="Arial" w:cs="Arial"/>
          <w:color w:val="000000"/>
          <w:sz w:val="21"/>
          <w:szCs w:val="21"/>
          <w:lang w:eastAsia="ru-RU"/>
        </w:rPr>
        <w:t> теплоснабжение объектов социальной сферы и жилищного фонда района осуществляется 31 муниципальной котельной, из которых 27 работают на природном газе, 4 ед. на угле.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Система теплоснабжения децентрализованная, закрытая, параметры теплоносителя по температурному графику 95/70 градусов С. Протяженность тепловых сетей 12,298 км, из них ветхие (подлежащие замене) 3,923км.</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В 2015 году планируется провести ремонт котельной с. </w:t>
      </w:r>
      <w:proofErr w:type="spellStart"/>
      <w:r w:rsidRPr="00C93A96">
        <w:rPr>
          <w:rFonts w:ascii="Arial" w:eastAsia="Times New Roman" w:hAnsi="Arial" w:cs="Arial"/>
          <w:color w:val="000000"/>
          <w:sz w:val="21"/>
          <w:szCs w:val="21"/>
          <w:lang w:eastAsia="ru-RU"/>
        </w:rPr>
        <w:t>Зарослое</w:t>
      </w:r>
      <w:proofErr w:type="spellEnd"/>
      <w:r w:rsidRPr="00C93A96">
        <w:rPr>
          <w:rFonts w:ascii="Arial" w:eastAsia="Times New Roman" w:hAnsi="Arial" w:cs="Arial"/>
          <w:color w:val="000000"/>
          <w:sz w:val="21"/>
          <w:szCs w:val="21"/>
          <w:lang w:eastAsia="ru-RU"/>
        </w:rPr>
        <w:t xml:space="preserve">, </w:t>
      </w:r>
      <w:proofErr w:type="spellStart"/>
      <w:r w:rsidRPr="00C93A96">
        <w:rPr>
          <w:rFonts w:ascii="Arial" w:eastAsia="Times New Roman" w:hAnsi="Arial" w:cs="Arial"/>
          <w:color w:val="000000"/>
          <w:sz w:val="21"/>
          <w:szCs w:val="21"/>
          <w:lang w:eastAsia="ru-RU"/>
        </w:rPr>
        <w:t>диспетчеризировать</w:t>
      </w:r>
      <w:proofErr w:type="spellEnd"/>
      <w:r w:rsidRPr="00C93A96">
        <w:rPr>
          <w:rFonts w:ascii="Arial" w:eastAsia="Times New Roman" w:hAnsi="Arial" w:cs="Arial"/>
          <w:color w:val="000000"/>
          <w:sz w:val="21"/>
          <w:szCs w:val="21"/>
          <w:lang w:eastAsia="ru-RU"/>
        </w:rPr>
        <w:t xml:space="preserve"> газовые котельные </w:t>
      </w:r>
      <w:proofErr w:type="spellStart"/>
      <w:r w:rsidRPr="00C93A96">
        <w:rPr>
          <w:rFonts w:ascii="Arial" w:eastAsia="Times New Roman" w:hAnsi="Arial" w:cs="Arial"/>
          <w:color w:val="000000"/>
          <w:sz w:val="21"/>
          <w:szCs w:val="21"/>
          <w:lang w:eastAsia="ru-RU"/>
        </w:rPr>
        <w:t>района,установить</w:t>
      </w:r>
      <w:proofErr w:type="spellEnd"/>
      <w:r w:rsidRPr="00C93A96">
        <w:rPr>
          <w:rFonts w:ascii="Arial" w:eastAsia="Times New Roman" w:hAnsi="Arial" w:cs="Arial"/>
          <w:color w:val="000000"/>
          <w:sz w:val="21"/>
          <w:szCs w:val="21"/>
          <w:lang w:eastAsia="ru-RU"/>
        </w:rPr>
        <w:t xml:space="preserve"> </w:t>
      </w:r>
      <w:proofErr w:type="spellStart"/>
      <w:r w:rsidRPr="00C93A96">
        <w:rPr>
          <w:rFonts w:ascii="Arial" w:eastAsia="Times New Roman" w:hAnsi="Arial" w:cs="Arial"/>
          <w:color w:val="000000"/>
          <w:sz w:val="21"/>
          <w:szCs w:val="21"/>
          <w:lang w:eastAsia="ru-RU"/>
        </w:rPr>
        <w:t>видеонаблюдениев</w:t>
      </w:r>
      <w:proofErr w:type="spellEnd"/>
      <w:r w:rsidRPr="00C93A96">
        <w:rPr>
          <w:rFonts w:ascii="Arial" w:eastAsia="Times New Roman" w:hAnsi="Arial" w:cs="Arial"/>
          <w:color w:val="000000"/>
          <w:sz w:val="21"/>
          <w:szCs w:val="21"/>
          <w:lang w:eastAsia="ru-RU"/>
        </w:rPr>
        <w:t xml:space="preserve"> центральной котельной и котельной по </w:t>
      </w:r>
      <w:proofErr w:type="spellStart"/>
      <w:r w:rsidRPr="00C93A96">
        <w:rPr>
          <w:rFonts w:ascii="Arial" w:eastAsia="Times New Roman" w:hAnsi="Arial" w:cs="Arial"/>
          <w:color w:val="000000"/>
          <w:sz w:val="21"/>
          <w:szCs w:val="21"/>
          <w:lang w:eastAsia="ru-RU"/>
        </w:rPr>
        <w:t>ул.Гнаровской</w:t>
      </w:r>
      <w:proofErr w:type="spellEnd"/>
      <w:r w:rsidRPr="00C93A96">
        <w:rPr>
          <w:rFonts w:ascii="Arial" w:eastAsia="Times New Roman" w:hAnsi="Arial" w:cs="Arial"/>
          <w:color w:val="000000"/>
          <w:sz w:val="21"/>
          <w:szCs w:val="21"/>
          <w:lang w:eastAsia="ru-RU"/>
        </w:rPr>
        <w:t>.</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t>Водоснабжение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Водоснабжение района осуществляется по средствам водопроводных сетей, протяженность которых составляет 187,0 км., из них требующих реконструкции – 94,3 км. Вода подается населению в основном без очистки и обеззараживания, за исключением с. Бердюжья.</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 восьми населенных пунктах водоснабжение производится из подземных источников (</w:t>
      </w:r>
      <w:proofErr w:type="spellStart"/>
      <w:r w:rsidRPr="00C93A96">
        <w:rPr>
          <w:rFonts w:ascii="Arial" w:eastAsia="Times New Roman" w:hAnsi="Arial" w:cs="Arial"/>
          <w:color w:val="000000"/>
          <w:sz w:val="21"/>
          <w:szCs w:val="21"/>
          <w:lang w:eastAsia="ru-RU"/>
        </w:rPr>
        <w:t>с.Бердюжье</w:t>
      </w:r>
      <w:proofErr w:type="spellEnd"/>
      <w:r w:rsidRPr="00C93A96">
        <w:rPr>
          <w:rFonts w:ascii="Arial" w:eastAsia="Times New Roman" w:hAnsi="Arial" w:cs="Arial"/>
          <w:color w:val="000000"/>
          <w:sz w:val="21"/>
          <w:szCs w:val="21"/>
          <w:lang w:eastAsia="ru-RU"/>
        </w:rPr>
        <w:t xml:space="preserve">, с. </w:t>
      </w:r>
      <w:proofErr w:type="spellStart"/>
      <w:r w:rsidRPr="00C93A96">
        <w:rPr>
          <w:rFonts w:ascii="Arial" w:eastAsia="Times New Roman" w:hAnsi="Arial" w:cs="Arial"/>
          <w:color w:val="000000"/>
          <w:sz w:val="21"/>
          <w:szCs w:val="21"/>
          <w:lang w:eastAsia="ru-RU"/>
        </w:rPr>
        <w:t>Полозаозерье</w:t>
      </w:r>
      <w:proofErr w:type="spellEnd"/>
      <w:r w:rsidRPr="00C93A96">
        <w:rPr>
          <w:rFonts w:ascii="Arial" w:eastAsia="Times New Roman" w:hAnsi="Arial" w:cs="Arial"/>
          <w:color w:val="000000"/>
          <w:sz w:val="21"/>
          <w:szCs w:val="21"/>
          <w:lang w:eastAsia="ru-RU"/>
        </w:rPr>
        <w:t xml:space="preserve">, с. </w:t>
      </w:r>
      <w:proofErr w:type="spellStart"/>
      <w:r w:rsidRPr="00C93A96">
        <w:rPr>
          <w:rFonts w:ascii="Arial" w:eastAsia="Times New Roman" w:hAnsi="Arial" w:cs="Arial"/>
          <w:color w:val="000000"/>
          <w:sz w:val="21"/>
          <w:szCs w:val="21"/>
          <w:lang w:eastAsia="ru-RU"/>
        </w:rPr>
        <w:t>Окунево</w:t>
      </w:r>
      <w:proofErr w:type="spellEnd"/>
      <w:r w:rsidRPr="00C93A96">
        <w:rPr>
          <w:rFonts w:ascii="Arial" w:eastAsia="Times New Roman" w:hAnsi="Arial" w:cs="Arial"/>
          <w:color w:val="000000"/>
          <w:sz w:val="21"/>
          <w:szCs w:val="21"/>
          <w:lang w:eastAsia="ru-RU"/>
        </w:rPr>
        <w:t xml:space="preserve">, д.. </w:t>
      </w:r>
      <w:proofErr w:type="spellStart"/>
      <w:r w:rsidRPr="00C93A96">
        <w:rPr>
          <w:rFonts w:ascii="Arial" w:eastAsia="Times New Roman" w:hAnsi="Arial" w:cs="Arial"/>
          <w:color w:val="000000"/>
          <w:sz w:val="21"/>
          <w:szCs w:val="21"/>
          <w:lang w:eastAsia="ru-RU"/>
        </w:rPr>
        <w:t>Старорямова</w:t>
      </w:r>
      <w:proofErr w:type="spellEnd"/>
      <w:r w:rsidRPr="00C93A96">
        <w:rPr>
          <w:rFonts w:ascii="Arial" w:eastAsia="Times New Roman" w:hAnsi="Arial" w:cs="Arial"/>
          <w:color w:val="000000"/>
          <w:sz w:val="21"/>
          <w:szCs w:val="21"/>
          <w:lang w:eastAsia="ru-RU"/>
        </w:rPr>
        <w:t xml:space="preserve">, д. </w:t>
      </w:r>
      <w:proofErr w:type="spellStart"/>
      <w:r w:rsidRPr="00C93A96">
        <w:rPr>
          <w:rFonts w:ascii="Arial" w:eastAsia="Times New Roman" w:hAnsi="Arial" w:cs="Arial"/>
          <w:color w:val="000000"/>
          <w:sz w:val="21"/>
          <w:szCs w:val="21"/>
          <w:lang w:eastAsia="ru-RU"/>
        </w:rPr>
        <w:t>Кушлук</w:t>
      </w:r>
      <w:proofErr w:type="spellEnd"/>
      <w:r w:rsidRPr="00C93A96">
        <w:rPr>
          <w:rFonts w:ascii="Arial" w:eastAsia="Times New Roman" w:hAnsi="Arial" w:cs="Arial"/>
          <w:color w:val="000000"/>
          <w:sz w:val="21"/>
          <w:szCs w:val="21"/>
          <w:lang w:eastAsia="ru-RU"/>
        </w:rPr>
        <w:t xml:space="preserve">, с. </w:t>
      </w:r>
      <w:proofErr w:type="spellStart"/>
      <w:r w:rsidRPr="00C93A96">
        <w:rPr>
          <w:rFonts w:ascii="Arial" w:eastAsia="Times New Roman" w:hAnsi="Arial" w:cs="Arial"/>
          <w:color w:val="000000"/>
          <w:sz w:val="21"/>
          <w:szCs w:val="21"/>
          <w:lang w:eastAsia="ru-RU"/>
        </w:rPr>
        <w:t>Зарослое</w:t>
      </w:r>
      <w:proofErr w:type="spellEnd"/>
      <w:r w:rsidRPr="00C93A96">
        <w:rPr>
          <w:rFonts w:ascii="Arial" w:eastAsia="Times New Roman" w:hAnsi="Arial" w:cs="Arial"/>
          <w:color w:val="000000"/>
          <w:sz w:val="21"/>
          <w:szCs w:val="21"/>
          <w:lang w:eastAsia="ru-RU"/>
        </w:rPr>
        <w:t xml:space="preserve">, д. </w:t>
      </w:r>
      <w:proofErr w:type="spellStart"/>
      <w:r w:rsidRPr="00C93A96">
        <w:rPr>
          <w:rFonts w:ascii="Arial" w:eastAsia="Times New Roman" w:hAnsi="Arial" w:cs="Arial"/>
          <w:color w:val="000000"/>
          <w:sz w:val="21"/>
          <w:szCs w:val="21"/>
          <w:lang w:eastAsia="ru-RU"/>
        </w:rPr>
        <w:t>Шабурова</w:t>
      </w:r>
      <w:proofErr w:type="spellEnd"/>
      <w:r w:rsidRPr="00C93A96">
        <w:rPr>
          <w:rFonts w:ascii="Arial" w:eastAsia="Times New Roman" w:hAnsi="Arial" w:cs="Arial"/>
          <w:color w:val="000000"/>
          <w:sz w:val="21"/>
          <w:szCs w:val="21"/>
          <w:lang w:eastAsia="ru-RU"/>
        </w:rPr>
        <w:t xml:space="preserve">, д. </w:t>
      </w:r>
      <w:proofErr w:type="spellStart"/>
      <w:r w:rsidRPr="00C93A96">
        <w:rPr>
          <w:rFonts w:ascii="Arial" w:eastAsia="Times New Roman" w:hAnsi="Arial" w:cs="Arial"/>
          <w:color w:val="000000"/>
          <w:sz w:val="21"/>
          <w:szCs w:val="21"/>
          <w:lang w:eastAsia="ru-RU"/>
        </w:rPr>
        <w:t>Кутырева</w:t>
      </w:r>
      <w:proofErr w:type="spellEnd"/>
      <w:r w:rsidRPr="00C93A96">
        <w:rPr>
          <w:rFonts w:ascii="Arial" w:eastAsia="Times New Roman" w:hAnsi="Arial" w:cs="Arial"/>
          <w:color w:val="000000"/>
          <w:sz w:val="21"/>
          <w:szCs w:val="21"/>
          <w:lang w:eastAsia="ru-RU"/>
        </w:rPr>
        <w:t>).</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Водозабор со станцией водоочистки имеется в с. Бердюжье.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Нет водопроводов в 4 населенных пунктах (д. </w:t>
      </w:r>
      <w:proofErr w:type="spellStart"/>
      <w:r w:rsidRPr="00C93A96">
        <w:rPr>
          <w:rFonts w:ascii="Arial" w:eastAsia="Times New Roman" w:hAnsi="Arial" w:cs="Arial"/>
          <w:color w:val="000000"/>
          <w:sz w:val="21"/>
          <w:szCs w:val="21"/>
          <w:lang w:eastAsia="ru-RU"/>
        </w:rPr>
        <w:t>Крутоберегое</w:t>
      </w:r>
      <w:proofErr w:type="spellEnd"/>
      <w:r w:rsidRPr="00C93A96">
        <w:rPr>
          <w:rFonts w:ascii="Arial" w:eastAsia="Times New Roman" w:hAnsi="Arial" w:cs="Arial"/>
          <w:color w:val="000000"/>
          <w:sz w:val="21"/>
          <w:szCs w:val="21"/>
          <w:lang w:eastAsia="ru-RU"/>
        </w:rPr>
        <w:t xml:space="preserve">, д. </w:t>
      </w:r>
      <w:proofErr w:type="spellStart"/>
      <w:r w:rsidRPr="00C93A96">
        <w:rPr>
          <w:rFonts w:ascii="Arial" w:eastAsia="Times New Roman" w:hAnsi="Arial" w:cs="Arial"/>
          <w:color w:val="000000"/>
          <w:sz w:val="21"/>
          <w:szCs w:val="21"/>
          <w:lang w:eastAsia="ru-RU"/>
        </w:rPr>
        <w:t>Сугатова</w:t>
      </w:r>
      <w:proofErr w:type="spellEnd"/>
      <w:r w:rsidRPr="00C93A96">
        <w:rPr>
          <w:rFonts w:ascii="Arial" w:eastAsia="Times New Roman" w:hAnsi="Arial" w:cs="Arial"/>
          <w:color w:val="000000"/>
          <w:sz w:val="21"/>
          <w:szCs w:val="21"/>
          <w:lang w:eastAsia="ru-RU"/>
        </w:rPr>
        <w:t xml:space="preserve">, д. Луговая, д. Чесноки), жители деревень используют привозную воду. Действующие системы водоснабжения в малых населенных пунктах находятся в ветхом состоянии, износ сетей до 100 %. Водозаборов-27 штук, из низ 4 на закрытых </w:t>
      </w:r>
      <w:proofErr w:type="spellStart"/>
      <w:r w:rsidRPr="00C93A96">
        <w:rPr>
          <w:rFonts w:ascii="Arial" w:eastAsia="Times New Roman" w:hAnsi="Arial" w:cs="Arial"/>
          <w:color w:val="000000"/>
          <w:sz w:val="21"/>
          <w:szCs w:val="21"/>
          <w:lang w:eastAsia="ru-RU"/>
        </w:rPr>
        <w:t>водоисточниках</w:t>
      </w:r>
      <w:proofErr w:type="spellEnd"/>
      <w:r w:rsidRPr="00C93A96">
        <w:rPr>
          <w:rFonts w:ascii="Arial" w:eastAsia="Times New Roman" w:hAnsi="Arial" w:cs="Arial"/>
          <w:color w:val="000000"/>
          <w:sz w:val="21"/>
          <w:szCs w:val="21"/>
          <w:lang w:eastAsia="ru-RU"/>
        </w:rPr>
        <w:t xml:space="preserve">, 23 на открытых водоемах; скважин 21 шт. (с. Бердюжье, с. </w:t>
      </w:r>
      <w:proofErr w:type="spellStart"/>
      <w:r w:rsidRPr="00C93A96">
        <w:rPr>
          <w:rFonts w:ascii="Arial" w:eastAsia="Times New Roman" w:hAnsi="Arial" w:cs="Arial"/>
          <w:color w:val="000000"/>
          <w:sz w:val="21"/>
          <w:szCs w:val="21"/>
          <w:lang w:eastAsia="ru-RU"/>
        </w:rPr>
        <w:t>Зарослое</w:t>
      </w:r>
      <w:proofErr w:type="spellEnd"/>
      <w:r w:rsidRPr="00C93A96">
        <w:rPr>
          <w:rFonts w:ascii="Arial" w:eastAsia="Times New Roman" w:hAnsi="Arial" w:cs="Arial"/>
          <w:color w:val="000000"/>
          <w:sz w:val="21"/>
          <w:szCs w:val="21"/>
          <w:lang w:eastAsia="ru-RU"/>
        </w:rPr>
        <w:t xml:space="preserve">, с. </w:t>
      </w:r>
      <w:proofErr w:type="spellStart"/>
      <w:r w:rsidRPr="00C93A96">
        <w:rPr>
          <w:rFonts w:ascii="Arial" w:eastAsia="Times New Roman" w:hAnsi="Arial" w:cs="Arial"/>
          <w:color w:val="000000"/>
          <w:sz w:val="21"/>
          <w:szCs w:val="21"/>
          <w:lang w:eastAsia="ru-RU"/>
        </w:rPr>
        <w:t>Полозаозерье</w:t>
      </w:r>
      <w:proofErr w:type="spellEnd"/>
      <w:r w:rsidRPr="00C93A96">
        <w:rPr>
          <w:rFonts w:ascii="Arial" w:eastAsia="Times New Roman" w:hAnsi="Arial" w:cs="Arial"/>
          <w:color w:val="000000"/>
          <w:sz w:val="21"/>
          <w:szCs w:val="21"/>
          <w:lang w:eastAsia="ru-RU"/>
        </w:rPr>
        <w:t xml:space="preserve">, д. </w:t>
      </w:r>
      <w:proofErr w:type="spellStart"/>
      <w:r w:rsidRPr="00C93A96">
        <w:rPr>
          <w:rFonts w:ascii="Arial" w:eastAsia="Times New Roman" w:hAnsi="Arial" w:cs="Arial"/>
          <w:color w:val="000000"/>
          <w:sz w:val="21"/>
          <w:szCs w:val="21"/>
          <w:lang w:eastAsia="ru-RU"/>
        </w:rPr>
        <w:t>Кушлук</w:t>
      </w:r>
      <w:proofErr w:type="spellEnd"/>
      <w:r w:rsidRPr="00C93A96">
        <w:rPr>
          <w:rFonts w:ascii="Arial" w:eastAsia="Times New Roman" w:hAnsi="Arial" w:cs="Arial"/>
          <w:color w:val="000000"/>
          <w:sz w:val="21"/>
          <w:szCs w:val="21"/>
          <w:lang w:eastAsia="ru-RU"/>
        </w:rPr>
        <w:t xml:space="preserve">, д.. </w:t>
      </w:r>
      <w:proofErr w:type="spellStart"/>
      <w:r w:rsidRPr="00C93A96">
        <w:rPr>
          <w:rFonts w:ascii="Arial" w:eastAsia="Times New Roman" w:hAnsi="Arial" w:cs="Arial"/>
          <w:color w:val="000000"/>
          <w:sz w:val="21"/>
          <w:szCs w:val="21"/>
          <w:lang w:eastAsia="ru-RU"/>
        </w:rPr>
        <w:t>Старорямова</w:t>
      </w:r>
      <w:proofErr w:type="spellEnd"/>
      <w:r w:rsidRPr="00C93A96">
        <w:rPr>
          <w:rFonts w:ascii="Arial" w:eastAsia="Times New Roman" w:hAnsi="Arial" w:cs="Arial"/>
          <w:color w:val="000000"/>
          <w:sz w:val="21"/>
          <w:szCs w:val="21"/>
          <w:lang w:eastAsia="ru-RU"/>
        </w:rPr>
        <w:t xml:space="preserve">, с. </w:t>
      </w:r>
      <w:proofErr w:type="spellStart"/>
      <w:r w:rsidRPr="00C93A96">
        <w:rPr>
          <w:rFonts w:ascii="Arial" w:eastAsia="Times New Roman" w:hAnsi="Arial" w:cs="Arial"/>
          <w:color w:val="000000"/>
          <w:sz w:val="21"/>
          <w:szCs w:val="21"/>
          <w:lang w:eastAsia="ru-RU"/>
        </w:rPr>
        <w:t>Окунево</w:t>
      </w:r>
      <w:proofErr w:type="spellEnd"/>
      <w:r w:rsidRPr="00C93A96">
        <w:rPr>
          <w:rFonts w:ascii="Arial" w:eastAsia="Times New Roman" w:hAnsi="Arial" w:cs="Arial"/>
          <w:color w:val="000000"/>
          <w:sz w:val="21"/>
          <w:szCs w:val="21"/>
          <w:lang w:eastAsia="ru-RU"/>
        </w:rPr>
        <w:t xml:space="preserve">, д. </w:t>
      </w:r>
      <w:proofErr w:type="spellStart"/>
      <w:r w:rsidRPr="00C93A96">
        <w:rPr>
          <w:rFonts w:ascii="Arial" w:eastAsia="Times New Roman" w:hAnsi="Arial" w:cs="Arial"/>
          <w:color w:val="000000"/>
          <w:sz w:val="21"/>
          <w:szCs w:val="21"/>
          <w:lang w:eastAsia="ru-RU"/>
        </w:rPr>
        <w:t>Шабурова</w:t>
      </w:r>
      <w:proofErr w:type="spellEnd"/>
      <w:r w:rsidRPr="00C93A96">
        <w:rPr>
          <w:rFonts w:ascii="Arial" w:eastAsia="Times New Roman" w:hAnsi="Arial" w:cs="Arial"/>
          <w:color w:val="000000"/>
          <w:sz w:val="21"/>
          <w:szCs w:val="21"/>
          <w:lang w:eastAsia="ru-RU"/>
        </w:rPr>
        <w:t xml:space="preserve">, д. </w:t>
      </w:r>
      <w:proofErr w:type="spellStart"/>
      <w:r w:rsidRPr="00C93A96">
        <w:rPr>
          <w:rFonts w:ascii="Arial" w:eastAsia="Times New Roman" w:hAnsi="Arial" w:cs="Arial"/>
          <w:color w:val="000000"/>
          <w:sz w:val="21"/>
          <w:szCs w:val="21"/>
          <w:lang w:eastAsia="ru-RU"/>
        </w:rPr>
        <w:t>Кутырево</w:t>
      </w:r>
      <w:proofErr w:type="spellEnd"/>
      <w:r w:rsidRPr="00C93A96">
        <w:rPr>
          <w:rFonts w:ascii="Arial" w:eastAsia="Times New Roman" w:hAnsi="Arial" w:cs="Arial"/>
          <w:color w:val="000000"/>
          <w:sz w:val="21"/>
          <w:szCs w:val="21"/>
          <w:lang w:eastAsia="ru-RU"/>
        </w:rPr>
        <w:t>).</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 населенных пунктах, где численность населения менее 100 чел. эксплуатация водопроводов убыточна, и необходимо решать вопрос по строительству колодцев.</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В 2015 году планируется провести ремонт двух скважин в </w:t>
      </w:r>
      <w:proofErr w:type="spellStart"/>
      <w:r w:rsidRPr="00C93A96">
        <w:rPr>
          <w:rFonts w:ascii="Arial" w:eastAsia="Times New Roman" w:hAnsi="Arial" w:cs="Arial"/>
          <w:color w:val="000000"/>
          <w:sz w:val="21"/>
          <w:szCs w:val="21"/>
          <w:lang w:eastAsia="ru-RU"/>
        </w:rPr>
        <w:t>с.Бердюжье</w:t>
      </w:r>
      <w:proofErr w:type="spellEnd"/>
      <w:r w:rsidRPr="00C93A96">
        <w:rPr>
          <w:rFonts w:ascii="Arial" w:eastAsia="Times New Roman" w:hAnsi="Arial" w:cs="Arial"/>
          <w:color w:val="000000"/>
          <w:sz w:val="21"/>
          <w:szCs w:val="21"/>
          <w:lang w:eastAsia="ru-RU"/>
        </w:rPr>
        <w:t xml:space="preserve">, внедрить на 15 водозаборах частотно-регулируемые приборы. В </w:t>
      </w:r>
      <w:proofErr w:type="spellStart"/>
      <w:r w:rsidRPr="00C93A96">
        <w:rPr>
          <w:rFonts w:ascii="Arial" w:eastAsia="Times New Roman" w:hAnsi="Arial" w:cs="Arial"/>
          <w:color w:val="000000"/>
          <w:sz w:val="21"/>
          <w:szCs w:val="21"/>
          <w:lang w:eastAsia="ru-RU"/>
        </w:rPr>
        <w:t>с.Окунево</w:t>
      </w:r>
      <w:proofErr w:type="spellEnd"/>
      <w:r w:rsidRPr="00C93A96">
        <w:rPr>
          <w:rFonts w:ascii="Arial" w:eastAsia="Times New Roman" w:hAnsi="Arial" w:cs="Arial"/>
          <w:color w:val="000000"/>
          <w:sz w:val="21"/>
          <w:szCs w:val="21"/>
          <w:lang w:eastAsia="ru-RU"/>
        </w:rPr>
        <w:t xml:space="preserve"> планируются мероприятия по установке блочной станции очистки питьевой воды.</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lastRenderedPageBreak/>
        <w:t>Вывоз ЖБО</w:t>
      </w:r>
      <w:r w:rsidRPr="00C93A96">
        <w:rPr>
          <w:rFonts w:ascii="Arial" w:eastAsia="Times New Roman" w:hAnsi="Arial" w:cs="Arial"/>
          <w:i/>
          <w:iCs/>
          <w:color w:val="000000"/>
          <w:sz w:val="21"/>
          <w:szCs w:val="21"/>
          <w:lang w:eastAsia="ru-RU"/>
        </w:rPr>
        <w:t>:</w:t>
      </w:r>
      <w:r w:rsidRPr="00C93A96">
        <w:rPr>
          <w:rFonts w:ascii="Arial" w:eastAsia="Times New Roman" w:hAnsi="Arial" w:cs="Arial"/>
          <w:color w:val="000000"/>
          <w:sz w:val="21"/>
          <w:szCs w:val="21"/>
          <w:lang w:eastAsia="ru-RU"/>
        </w:rPr>
        <w:t> система канализации в населенных пунктах района только выгребная, сетевое водоотведение отсутствует, вывоз осуществляется автомобильным транспортом. Очистных сооружений ЖБО в районе нет.</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t>Вывоз ТБО и утилизация</w:t>
      </w:r>
      <w:r w:rsidRPr="00C93A96">
        <w:rPr>
          <w:rFonts w:ascii="Arial" w:eastAsia="Times New Roman" w:hAnsi="Arial" w:cs="Arial"/>
          <w:color w:val="000000"/>
          <w:sz w:val="21"/>
          <w:szCs w:val="21"/>
          <w:lang w:eastAsia="ru-RU"/>
        </w:rPr>
        <w:t>: накопление твёрдых бытовых отходов IV и V классов опасности, образуемых от населения и прочих организаций, осуществляется на стационарных точках сбора, затем вывозятся спец. автотранспортом, для последующего размещения на полигоне ТБО и свалках временного хранения отходов. Отходы, вывозимые самостоятельно населением и предприятиями, так же размещаются на свалках временного хранения отходов в с. Бердюжье на полигоне ТБО.</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t>Газоснабжении</w:t>
      </w:r>
      <w:r w:rsidRPr="00C93A96">
        <w:rPr>
          <w:rFonts w:ascii="Arial" w:eastAsia="Times New Roman" w:hAnsi="Arial" w:cs="Arial"/>
          <w:color w:val="000000"/>
          <w:sz w:val="21"/>
          <w:szCs w:val="21"/>
          <w:lang w:eastAsia="ru-RU"/>
        </w:rPr>
        <w:t xml:space="preserve">: имеется 289,6 км. газопроводов, в том числе межпоселковых 118,1 км, </w:t>
      </w:r>
      <w:proofErr w:type="spellStart"/>
      <w:r w:rsidRPr="00C93A96">
        <w:rPr>
          <w:rFonts w:ascii="Arial" w:eastAsia="Times New Roman" w:hAnsi="Arial" w:cs="Arial"/>
          <w:color w:val="000000"/>
          <w:sz w:val="21"/>
          <w:szCs w:val="21"/>
          <w:lang w:eastAsia="ru-RU"/>
        </w:rPr>
        <w:t>внутрипоселковых</w:t>
      </w:r>
      <w:proofErr w:type="spellEnd"/>
      <w:r w:rsidRPr="00C93A96">
        <w:rPr>
          <w:rFonts w:ascii="Arial" w:eastAsia="Times New Roman" w:hAnsi="Arial" w:cs="Arial"/>
          <w:color w:val="000000"/>
          <w:sz w:val="21"/>
          <w:szCs w:val="21"/>
          <w:lang w:eastAsia="ru-RU"/>
        </w:rPr>
        <w:t xml:space="preserve"> – 171,6 км. Обслуживанием газопроводов занимается </w:t>
      </w:r>
      <w:proofErr w:type="spellStart"/>
      <w:r w:rsidRPr="00C93A96">
        <w:rPr>
          <w:rFonts w:ascii="Arial" w:eastAsia="Times New Roman" w:hAnsi="Arial" w:cs="Arial"/>
          <w:color w:val="000000"/>
          <w:sz w:val="21"/>
          <w:szCs w:val="21"/>
          <w:lang w:eastAsia="ru-RU"/>
        </w:rPr>
        <w:t>Голышмановский</w:t>
      </w:r>
      <w:proofErr w:type="spellEnd"/>
      <w:r w:rsidRPr="00C93A96">
        <w:rPr>
          <w:rFonts w:ascii="Arial" w:eastAsia="Times New Roman" w:hAnsi="Arial" w:cs="Arial"/>
          <w:color w:val="000000"/>
          <w:sz w:val="21"/>
          <w:szCs w:val="21"/>
          <w:lang w:eastAsia="ru-RU"/>
        </w:rPr>
        <w:t xml:space="preserve"> </w:t>
      </w:r>
      <w:proofErr w:type="spellStart"/>
      <w:r w:rsidRPr="00C93A96">
        <w:rPr>
          <w:rFonts w:ascii="Arial" w:eastAsia="Times New Roman" w:hAnsi="Arial" w:cs="Arial"/>
          <w:color w:val="000000"/>
          <w:sz w:val="21"/>
          <w:szCs w:val="21"/>
          <w:lang w:eastAsia="ru-RU"/>
        </w:rPr>
        <w:t>межрайгаз</w:t>
      </w:r>
      <w:proofErr w:type="spellEnd"/>
      <w:r w:rsidRPr="00C93A96">
        <w:rPr>
          <w:rFonts w:ascii="Arial" w:eastAsia="Times New Roman" w:hAnsi="Arial" w:cs="Arial"/>
          <w:color w:val="000000"/>
          <w:sz w:val="21"/>
          <w:szCs w:val="21"/>
          <w:lang w:eastAsia="ru-RU"/>
        </w:rPr>
        <w:t>, на договорной основе.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Уровень газификации в районе составляет 64%, число абонентов на территории района составляет 3103 семей. В первом полугодии 2015 года субсидии на газификацию льготной категории граждан получили 2 семьи района, выплачен аванс на газификацию ещё 8 (домов) квартир.</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Товарооборот</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По состоянию на 01.07.2015 года на территории Бердюжского муниципального района действовал 133 объект торговли. Торговым обслуживанием было охвачено все население района. Доля индивидуальных предпринимателей без образования юридического лица работающих в сфере торговли по-прежнему занимает большую часть.</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Объем розничного товарооборота во всех каналах реализации на 01.07.2015 года составил 333,7 млн. рублей, что в сравнении с аналогичным периодом прошлого года выше на 7,7 %. На душу населения за истекший период было продано товаров на сумму 30503 рублей.</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По состоянию на 01.07.2015г. функционирует открытая сеть объектов общественного питания, которая представлена 4 кафе, 2 закусочными.</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Оборот общественного питания составил 13,7 млн. руб., или 109,1 % к соответствующему периоду прошлого года.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На душу населения услуг общественного питания оказано на сумму 1249 рублей.</w:t>
      </w:r>
    </w:p>
    <w:p w:rsidR="00C93A96" w:rsidRPr="00C93A96" w:rsidRDefault="00C93A96" w:rsidP="00C93A96">
      <w:pPr>
        <w:shd w:val="clear" w:color="auto" w:fill="FFFFFF"/>
        <w:spacing w:after="240" w:line="240" w:lineRule="auto"/>
        <w:jc w:val="center"/>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Платные услуги</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 структуре платных услуг населению во всех каналах реализации наибольшие доли занимают следующие виды услуг:</w:t>
      </w:r>
    </w:p>
    <w:p w:rsidR="00C93A96" w:rsidRPr="00C93A96" w:rsidRDefault="00C93A96" w:rsidP="00C93A96">
      <w:pPr>
        <w:numPr>
          <w:ilvl w:val="0"/>
          <w:numId w:val="1"/>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жилищно-коммунальные;</w:t>
      </w:r>
    </w:p>
    <w:p w:rsidR="00C93A96" w:rsidRPr="00C93A96" w:rsidRDefault="00C93A96" w:rsidP="00C93A96">
      <w:pPr>
        <w:numPr>
          <w:ilvl w:val="0"/>
          <w:numId w:val="1"/>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услуги связи;</w:t>
      </w:r>
    </w:p>
    <w:p w:rsidR="00C93A96" w:rsidRPr="00C93A96" w:rsidRDefault="00C93A96" w:rsidP="00C93A96">
      <w:pPr>
        <w:numPr>
          <w:ilvl w:val="0"/>
          <w:numId w:val="1"/>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транспортные;</w:t>
      </w:r>
    </w:p>
    <w:p w:rsidR="00C93A96" w:rsidRPr="00C93A96" w:rsidRDefault="00C93A96" w:rsidP="00C93A96">
      <w:pPr>
        <w:numPr>
          <w:ilvl w:val="0"/>
          <w:numId w:val="1"/>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бытовые.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Во 2 квартале 2015 года продолжили свою работу по оказанию бытовых услуг ИП </w:t>
      </w:r>
      <w:proofErr w:type="spellStart"/>
      <w:r w:rsidRPr="00C93A96">
        <w:rPr>
          <w:rFonts w:ascii="Arial" w:eastAsia="Times New Roman" w:hAnsi="Arial" w:cs="Arial"/>
          <w:color w:val="000000"/>
          <w:sz w:val="21"/>
          <w:szCs w:val="21"/>
          <w:lang w:eastAsia="ru-RU"/>
        </w:rPr>
        <w:t>Либельт</w:t>
      </w:r>
      <w:proofErr w:type="spellEnd"/>
      <w:r w:rsidRPr="00C93A96">
        <w:rPr>
          <w:rFonts w:ascii="Arial" w:eastAsia="Times New Roman" w:hAnsi="Arial" w:cs="Arial"/>
          <w:color w:val="000000"/>
          <w:sz w:val="21"/>
          <w:szCs w:val="21"/>
          <w:lang w:eastAsia="ru-RU"/>
        </w:rPr>
        <w:t xml:space="preserve"> Р. А. (ремонт обуви), ИП Черемных Т. В., ИП Павлова С.Г., ИП Корнеева Т. А. (парикмахерские услуги), </w:t>
      </w:r>
      <w:proofErr w:type="spellStart"/>
      <w:r w:rsidRPr="00C93A96">
        <w:rPr>
          <w:rFonts w:ascii="Arial" w:eastAsia="Times New Roman" w:hAnsi="Arial" w:cs="Arial"/>
          <w:color w:val="000000"/>
          <w:sz w:val="21"/>
          <w:szCs w:val="21"/>
          <w:lang w:eastAsia="ru-RU"/>
        </w:rPr>
        <w:t>Карчина</w:t>
      </w:r>
      <w:proofErr w:type="spellEnd"/>
      <w:r w:rsidRPr="00C93A96">
        <w:rPr>
          <w:rFonts w:ascii="Arial" w:eastAsia="Times New Roman" w:hAnsi="Arial" w:cs="Arial"/>
          <w:color w:val="000000"/>
          <w:sz w:val="21"/>
          <w:szCs w:val="21"/>
          <w:lang w:eastAsia="ru-RU"/>
        </w:rPr>
        <w:t xml:space="preserve"> О.Б. по оказанию парикмахерских услуг.</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Услуги связи в районе оказывались двумя предприятиями: </w:t>
      </w:r>
      <w:proofErr w:type="spellStart"/>
      <w:r w:rsidRPr="00C93A96">
        <w:rPr>
          <w:rFonts w:ascii="Arial" w:eastAsia="Times New Roman" w:hAnsi="Arial" w:cs="Arial"/>
          <w:color w:val="000000"/>
          <w:sz w:val="21"/>
          <w:szCs w:val="21"/>
          <w:lang w:eastAsia="ru-RU"/>
        </w:rPr>
        <w:t>Бердюжским</w:t>
      </w:r>
      <w:proofErr w:type="spellEnd"/>
      <w:r w:rsidRPr="00C93A96">
        <w:rPr>
          <w:rFonts w:ascii="Arial" w:eastAsia="Times New Roman" w:hAnsi="Arial" w:cs="Arial"/>
          <w:color w:val="000000"/>
          <w:sz w:val="21"/>
          <w:szCs w:val="21"/>
          <w:lang w:eastAsia="ru-RU"/>
        </w:rPr>
        <w:t xml:space="preserve"> РУЭС </w:t>
      </w:r>
      <w:proofErr w:type="spellStart"/>
      <w:r w:rsidRPr="00C93A96">
        <w:rPr>
          <w:rFonts w:ascii="Arial" w:eastAsia="Times New Roman" w:hAnsi="Arial" w:cs="Arial"/>
          <w:color w:val="000000"/>
          <w:sz w:val="21"/>
          <w:szCs w:val="21"/>
          <w:lang w:eastAsia="ru-RU"/>
        </w:rPr>
        <w:t>Ишимского</w:t>
      </w:r>
      <w:proofErr w:type="spellEnd"/>
      <w:r w:rsidRPr="00C93A96">
        <w:rPr>
          <w:rFonts w:ascii="Arial" w:eastAsia="Times New Roman" w:hAnsi="Arial" w:cs="Arial"/>
          <w:color w:val="000000"/>
          <w:sz w:val="21"/>
          <w:szCs w:val="21"/>
          <w:lang w:eastAsia="ru-RU"/>
        </w:rPr>
        <w:t xml:space="preserve"> ТУЭС </w:t>
      </w:r>
      <w:proofErr w:type="spellStart"/>
      <w:r w:rsidRPr="00C93A96">
        <w:rPr>
          <w:rFonts w:ascii="Arial" w:eastAsia="Times New Roman" w:hAnsi="Arial" w:cs="Arial"/>
          <w:color w:val="000000"/>
          <w:sz w:val="21"/>
          <w:szCs w:val="21"/>
          <w:lang w:eastAsia="ru-RU"/>
        </w:rPr>
        <w:t>Тюменсого</w:t>
      </w:r>
      <w:proofErr w:type="spellEnd"/>
      <w:r w:rsidRPr="00C93A96">
        <w:rPr>
          <w:rFonts w:ascii="Arial" w:eastAsia="Times New Roman" w:hAnsi="Arial" w:cs="Arial"/>
          <w:color w:val="000000"/>
          <w:sz w:val="21"/>
          <w:szCs w:val="21"/>
          <w:lang w:eastAsia="ru-RU"/>
        </w:rPr>
        <w:t xml:space="preserve"> ФЭС ОАО «</w:t>
      </w:r>
      <w:proofErr w:type="spellStart"/>
      <w:r w:rsidRPr="00C93A96">
        <w:rPr>
          <w:rFonts w:ascii="Arial" w:eastAsia="Times New Roman" w:hAnsi="Arial" w:cs="Arial"/>
          <w:color w:val="000000"/>
          <w:sz w:val="21"/>
          <w:szCs w:val="21"/>
          <w:lang w:eastAsia="ru-RU"/>
        </w:rPr>
        <w:t>Уралсвязьинформ</w:t>
      </w:r>
      <w:proofErr w:type="spellEnd"/>
      <w:r w:rsidRPr="00C93A96">
        <w:rPr>
          <w:rFonts w:ascii="Arial" w:eastAsia="Times New Roman" w:hAnsi="Arial" w:cs="Arial"/>
          <w:color w:val="000000"/>
          <w:sz w:val="21"/>
          <w:szCs w:val="21"/>
          <w:lang w:eastAsia="ru-RU"/>
        </w:rPr>
        <w:t xml:space="preserve">», ОСП </w:t>
      </w:r>
      <w:proofErr w:type="spellStart"/>
      <w:r w:rsidRPr="00C93A96">
        <w:rPr>
          <w:rFonts w:ascii="Arial" w:eastAsia="Times New Roman" w:hAnsi="Arial" w:cs="Arial"/>
          <w:color w:val="000000"/>
          <w:sz w:val="21"/>
          <w:szCs w:val="21"/>
          <w:lang w:eastAsia="ru-RU"/>
        </w:rPr>
        <w:t>Бердюжским</w:t>
      </w:r>
      <w:proofErr w:type="spellEnd"/>
      <w:r w:rsidRPr="00C93A96">
        <w:rPr>
          <w:rFonts w:ascii="Arial" w:eastAsia="Times New Roman" w:hAnsi="Arial" w:cs="Arial"/>
          <w:color w:val="000000"/>
          <w:sz w:val="21"/>
          <w:szCs w:val="21"/>
          <w:lang w:eastAsia="ru-RU"/>
        </w:rPr>
        <w:t xml:space="preserve"> </w:t>
      </w:r>
      <w:proofErr w:type="spellStart"/>
      <w:r w:rsidRPr="00C93A96">
        <w:rPr>
          <w:rFonts w:ascii="Arial" w:eastAsia="Times New Roman" w:hAnsi="Arial" w:cs="Arial"/>
          <w:color w:val="000000"/>
          <w:sz w:val="21"/>
          <w:szCs w:val="21"/>
          <w:lang w:eastAsia="ru-RU"/>
        </w:rPr>
        <w:t>Почтамптом</w:t>
      </w:r>
      <w:proofErr w:type="spellEnd"/>
      <w:r w:rsidRPr="00C93A96">
        <w:rPr>
          <w:rFonts w:ascii="Arial" w:eastAsia="Times New Roman" w:hAnsi="Arial" w:cs="Arial"/>
          <w:color w:val="000000"/>
          <w:sz w:val="21"/>
          <w:szCs w:val="21"/>
          <w:lang w:eastAsia="ru-RU"/>
        </w:rPr>
        <w:t>.</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lastRenderedPageBreak/>
        <w:t>В ООО «</w:t>
      </w:r>
      <w:proofErr w:type="spellStart"/>
      <w:r w:rsidRPr="00C93A96">
        <w:rPr>
          <w:rFonts w:ascii="Arial" w:eastAsia="Times New Roman" w:hAnsi="Arial" w:cs="Arial"/>
          <w:color w:val="000000"/>
          <w:sz w:val="21"/>
          <w:szCs w:val="21"/>
          <w:lang w:eastAsia="ru-RU"/>
        </w:rPr>
        <w:t>Бердюжское</w:t>
      </w:r>
      <w:proofErr w:type="spellEnd"/>
      <w:r w:rsidRPr="00C93A96">
        <w:rPr>
          <w:rFonts w:ascii="Arial" w:eastAsia="Times New Roman" w:hAnsi="Arial" w:cs="Arial"/>
          <w:color w:val="000000"/>
          <w:sz w:val="21"/>
          <w:szCs w:val="21"/>
          <w:lang w:eastAsia="ru-RU"/>
        </w:rPr>
        <w:t xml:space="preserve"> автотранспортное предприятие» во 2 квартале 2015 года пассажирооборот составил 3455,3 тыс. пасс./км, или 103,7% к уровню прошлого года. Перевезено пассажиров 36,6 тыс. человек или 101% к уровню 2014г. Предприятие получает субвенции за оказанные пассажирские услуги. Кроме того, оказанием услуг пассажирского транспорта занимаются индивидуальные предприниматели без образования юридического лица.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Социальная сфера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t>Образование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На 01.07.2015 года сеть учреждений по разделу «Образование» не изменилась.</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t>Дошкольное образование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Численность детей, посещающих группы кратковременного пребывания за 2 кв. 2015 г.-167 человек.</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Количество детей на «полный день» в дошкольных образовательных организациях – 550 человек.</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t>Общее образование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Среднесписочная численность работников общего образования за 1 полугодие 2015 г. составляет 255 человек, в том числе учителей 121.</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Во втором квартале текущего года прошли курсы повышения квалификации 16 педагогов:1 учитель музыки, 2 учителя биологии, 1 учитель географии, 4 учителя физики, 4 преподавателя ОБЖ, 1 социальный педагог, 3 учителя русского языка и литературы.</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Охват питанием обучающихся составил 100%. Питание учащихся и воспитанников организовано в соответствии с разработанными и утвержденными меню и соответствует санитарно-эпидемиологическим правилам и нормам. Для обеспечения физиологической потребности в витаминах проводится витаминизация блюд (хлеб пшеничный витаминизированный, используется йодированная соль в блюдах).</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 соответствии с мероприятиями проекта комплексной оздоровительной работы в образовательных организациях «Здоровье на 5+»был проведен муниципальный этап 3 областного фестиваля – конкурса детских тематических проектов «Питание и здоровье». Две работы победителя конкурса были направлены на областной этап.</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По итогам работы 1 смены и проведения анализа представленных отчетов эффективность оздоровления детей по лагерям дневного пребывания составила: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выраженный оздоровительный эффект 96% (532 человека) (в 2014г. 1 смена- 94,6%);</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слабый оздоровительный эффект 4% (24 человека) ( в 2014 г. 1 смена -5,4%);</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отсутствие оздоровительного эффекта-0.</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Здравоохранение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В </w:t>
      </w:r>
      <w:proofErr w:type="spellStart"/>
      <w:r w:rsidRPr="00C93A96">
        <w:rPr>
          <w:rFonts w:ascii="Arial" w:eastAsia="Times New Roman" w:hAnsi="Arial" w:cs="Arial"/>
          <w:color w:val="000000"/>
          <w:sz w:val="21"/>
          <w:szCs w:val="21"/>
          <w:lang w:eastAsia="ru-RU"/>
        </w:rPr>
        <w:t>Бердюжском</w:t>
      </w:r>
      <w:proofErr w:type="spellEnd"/>
      <w:r w:rsidRPr="00C93A96">
        <w:rPr>
          <w:rFonts w:ascii="Arial" w:eastAsia="Times New Roman" w:hAnsi="Arial" w:cs="Arial"/>
          <w:color w:val="000000"/>
          <w:sz w:val="21"/>
          <w:szCs w:val="21"/>
          <w:lang w:eastAsia="ru-RU"/>
        </w:rPr>
        <w:t xml:space="preserve"> муниципальном районе медицинские услуги населению оказываются ГБУЗ ТО «Областная больница № 4» (г. Ишим) Объединенный филиал №3 (на 75 больничных коек, в том числе 8 мест инфекционного профиля, 25 фельдшерско-акушерскими пунктами 1 поликлиникой), 3 аптеками.</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Среднесписочная численность работающих ГБУЗ ТО «Областная больница № 4» (</w:t>
      </w:r>
      <w:proofErr w:type="spellStart"/>
      <w:r w:rsidRPr="00C93A96">
        <w:rPr>
          <w:rFonts w:ascii="Arial" w:eastAsia="Times New Roman" w:hAnsi="Arial" w:cs="Arial"/>
          <w:color w:val="000000"/>
          <w:sz w:val="21"/>
          <w:szCs w:val="21"/>
          <w:lang w:eastAsia="ru-RU"/>
        </w:rPr>
        <w:t>г.Ишим</w:t>
      </w:r>
      <w:proofErr w:type="spellEnd"/>
      <w:r w:rsidRPr="00C93A96">
        <w:rPr>
          <w:rFonts w:ascii="Arial" w:eastAsia="Times New Roman" w:hAnsi="Arial" w:cs="Arial"/>
          <w:color w:val="000000"/>
          <w:sz w:val="21"/>
          <w:szCs w:val="21"/>
          <w:lang w:eastAsia="ru-RU"/>
        </w:rPr>
        <w:t>) 244 человек, в том числе врачей 21 человек.</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lastRenderedPageBreak/>
        <w:t>За 1-е полугодие 2015 года зарегистрировано 23386 посещений к врачам, в том числе к стоматологу 3313. Стационарное лечение прошли 1290 человек. Зафиксировано 2388 вызовов скорой помощи.</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Культура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На отчетную дату числится 33 учреждения культуры, из них 17 стационарных учреждений культуры клубного типа, 1 передвижной клубный комплекс (ПКК, обслуживающий 10 малых деревень), 15 библиотечных учреждений (из них 4 формирования библиотека-клуб).</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Количество посадочных мест на отчетную дату в клубных учреждениях составило - 1657 единиц (на 75 мест больше в связи с вводом в эксплуатацию модуля в с. </w:t>
      </w:r>
      <w:proofErr w:type="spellStart"/>
      <w:r w:rsidRPr="00C93A96">
        <w:rPr>
          <w:rFonts w:ascii="Arial" w:eastAsia="Times New Roman" w:hAnsi="Arial" w:cs="Arial"/>
          <w:color w:val="000000"/>
          <w:sz w:val="21"/>
          <w:szCs w:val="21"/>
          <w:lang w:eastAsia="ru-RU"/>
        </w:rPr>
        <w:t>Истошино</w:t>
      </w:r>
      <w:proofErr w:type="spellEnd"/>
      <w:r w:rsidRPr="00C93A96">
        <w:rPr>
          <w:rFonts w:ascii="Arial" w:eastAsia="Times New Roman" w:hAnsi="Arial" w:cs="Arial"/>
          <w:color w:val="000000"/>
          <w:sz w:val="21"/>
          <w:szCs w:val="21"/>
          <w:lang w:eastAsia="ru-RU"/>
        </w:rPr>
        <w:t>).</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Фактическая численность работающих в отрасли на отчетную дату составила 101 человек, среднесписочная численность -85,75 из них: клубные 71 человека, среднесписочная 60,75, библиотечные – 30, среднесписочная численность 25 единицы.</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t>Библиотеки</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За отчетный период в библиотечных учреждениях района количество читателей составило 4731 человек, посещений библиотек - 54363, книговыдача составила –193769 экземпляров , охват населения составил 43,8 %.</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i/>
          <w:iCs/>
          <w:color w:val="000000"/>
          <w:sz w:val="21"/>
          <w:szCs w:val="21"/>
          <w:lang w:eastAsia="ru-RU"/>
        </w:rPr>
        <w:t>Физкультура и Спорт</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Во втором квартале 2015 года произошло слияние двух МАУ-МАУ ДОД ДЮСШ и МАУ «Физкультура и спорт», образовано новое учреждение МАУ ДО «ДЮСШ».</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На отчетную дату числится 63 спортсооружений по району, по МАУ ДО «ДЮСШ» - 43 спортивных сооружений.</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Численность работающих в организации составляет 56 человек (среднесписочная численность- 55,25).</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Количество проведенных мероприятий -185 в </w:t>
      </w:r>
      <w:proofErr w:type="spellStart"/>
      <w:r w:rsidRPr="00C93A96">
        <w:rPr>
          <w:rFonts w:ascii="Arial" w:eastAsia="Times New Roman" w:hAnsi="Arial" w:cs="Arial"/>
          <w:color w:val="000000"/>
          <w:sz w:val="21"/>
          <w:szCs w:val="21"/>
          <w:lang w:eastAsia="ru-RU"/>
        </w:rPr>
        <w:t>т.ч</w:t>
      </w:r>
      <w:proofErr w:type="spellEnd"/>
      <w:r w:rsidRPr="00C93A96">
        <w:rPr>
          <w:rFonts w:ascii="Arial" w:eastAsia="Times New Roman" w:hAnsi="Arial" w:cs="Arial"/>
          <w:color w:val="000000"/>
          <w:sz w:val="21"/>
          <w:szCs w:val="21"/>
          <w:lang w:eastAsia="ru-RU"/>
        </w:rPr>
        <w:t>. по месту жительства- 114; областных и районных -62; детских – 9.</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Участников спортивных мероприятий - 6528 человек. Количество жителей, регулярно занимающихся спортом по району - 3655 человека, в МАУ - 2581 чел., количество учебных групп 18.</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Принимали участие:</w:t>
      </w:r>
    </w:p>
    <w:p w:rsidR="00C93A96" w:rsidRPr="00C93A96" w:rsidRDefault="00C93A96" w:rsidP="00C93A96">
      <w:pPr>
        <w:numPr>
          <w:ilvl w:val="0"/>
          <w:numId w:val="2"/>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Чемпионат области по хоккею ;</w:t>
      </w:r>
    </w:p>
    <w:p w:rsidR="00C93A96" w:rsidRPr="00C93A96" w:rsidRDefault="00C93A96" w:rsidP="00C93A96">
      <w:pPr>
        <w:numPr>
          <w:ilvl w:val="0"/>
          <w:numId w:val="2"/>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Чемпионат области по волейболу;</w:t>
      </w:r>
    </w:p>
    <w:p w:rsidR="00C93A96" w:rsidRPr="00C93A96" w:rsidRDefault="00C93A96" w:rsidP="00C93A96">
      <w:pPr>
        <w:numPr>
          <w:ilvl w:val="0"/>
          <w:numId w:val="2"/>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Областные соревнования по гиревому спорту;</w:t>
      </w:r>
    </w:p>
    <w:p w:rsidR="00C93A96" w:rsidRPr="00C93A96" w:rsidRDefault="00C93A96" w:rsidP="00C93A96">
      <w:pPr>
        <w:numPr>
          <w:ilvl w:val="0"/>
          <w:numId w:val="2"/>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Открытый турнир по дзюдо;</w:t>
      </w:r>
    </w:p>
    <w:p w:rsidR="00C93A96" w:rsidRPr="00C93A96" w:rsidRDefault="00C93A96" w:rsidP="00C93A96">
      <w:pPr>
        <w:numPr>
          <w:ilvl w:val="0"/>
          <w:numId w:val="2"/>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Открытый кубок ДЮСШ по мини-футболу.</w:t>
      </w:r>
    </w:p>
    <w:p w:rsidR="00C93A96" w:rsidRPr="00C93A96" w:rsidRDefault="00C93A96" w:rsidP="00C93A96">
      <w:pPr>
        <w:shd w:val="clear" w:color="auto" w:fill="FFFFFF"/>
        <w:spacing w:after="240" w:line="240" w:lineRule="auto"/>
        <w:jc w:val="center"/>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Молодежная политика.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Численность работающих в МАУ «Молодежный центр» составила 10 человек, штатных единиц 7,25; в специализированных классах добровольной подготовки граждан к военной службе (кадетские классы «Стрижи», «Рапира») – 2 </w:t>
      </w:r>
      <w:proofErr w:type="spellStart"/>
      <w:r w:rsidRPr="00C93A96">
        <w:rPr>
          <w:rFonts w:ascii="Arial" w:eastAsia="Times New Roman" w:hAnsi="Arial" w:cs="Arial"/>
          <w:color w:val="000000"/>
          <w:sz w:val="21"/>
          <w:szCs w:val="21"/>
          <w:lang w:eastAsia="ru-RU"/>
        </w:rPr>
        <w:t>человека.Штатных</w:t>
      </w:r>
      <w:proofErr w:type="spellEnd"/>
      <w:r w:rsidRPr="00C93A96">
        <w:rPr>
          <w:rFonts w:ascii="Arial" w:eastAsia="Times New Roman" w:hAnsi="Arial" w:cs="Arial"/>
          <w:color w:val="000000"/>
          <w:sz w:val="21"/>
          <w:szCs w:val="21"/>
          <w:lang w:eastAsia="ru-RU"/>
        </w:rPr>
        <w:t xml:space="preserve"> единиц -2.</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lastRenderedPageBreak/>
        <w:t>За текущий период по направлению «Молодежная политика» - проведено 33 мероприятия. Работает 6 молодежных объединений, количество участников составило 219 человек.</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Проведены крупные мероприятия:</w:t>
      </w:r>
    </w:p>
    <w:p w:rsidR="00C93A96" w:rsidRPr="00C93A96" w:rsidRDefault="00C93A96" w:rsidP="00C93A96">
      <w:pPr>
        <w:numPr>
          <w:ilvl w:val="0"/>
          <w:numId w:val="3"/>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Слет лидеров «Профориентация»;</w:t>
      </w:r>
    </w:p>
    <w:p w:rsidR="00C93A96" w:rsidRPr="00C93A96" w:rsidRDefault="00C93A96" w:rsidP="00C93A96">
      <w:pPr>
        <w:numPr>
          <w:ilvl w:val="0"/>
          <w:numId w:val="3"/>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Районное мероприятие «Встреча с афганцами»;</w:t>
      </w:r>
    </w:p>
    <w:p w:rsidR="00C93A96" w:rsidRPr="00C93A96" w:rsidRDefault="00C93A96" w:rsidP="00C93A96">
      <w:pPr>
        <w:numPr>
          <w:ilvl w:val="0"/>
          <w:numId w:val="3"/>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День молодёжи;</w:t>
      </w:r>
    </w:p>
    <w:p w:rsidR="00C93A96" w:rsidRPr="00C93A96" w:rsidRDefault="00C93A96" w:rsidP="00C93A96">
      <w:pPr>
        <w:numPr>
          <w:ilvl w:val="0"/>
          <w:numId w:val="3"/>
        </w:numPr>
        <w:shd w:val="clear" w:color="auto" w:fill="FFFFFF"/>
        <w:spacing w:before="100" w:beforeAutospacing="1"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Прыжки с парашютом г. Ишим;</w:t>
      </w:r>
    </w:p>
    <w:p w:rsidR="00C93A96" w:rsidRPr="00C93A96" w:rsidRDefault="00C93A96" w:rsidP="00C93A96">
      <w:pPr>
        <w:shd w:val="clear" w:color="auto" w:fill="FFFFFF"/>
        <w:spacing w:after="240" w:line="240" w:lineRule="auto"/>
        <w:jc w:val="center"/>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Дополнительное образование детей:</w:t>
      </w:r>
    </w:p>
    <w:p w:rsidR="00C93A96" w:rsidRPr="00C93A96" w:rsidRDefault="00C93A96" w:rsidP="00C93A96">
      <w:pPr>
        <w:shd w:val="clear" w:color="auto" w:fill="FFFFFF"/>
        <w:spacing w:after="240" w:line="240" w:lineRule="auto"/>
        <w:jc w:val="center"/>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МАУ ДОД ДШИ «Гармония».</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Среднесписочная численность работающих составила 11 человек, штатная численность 13,8 единиц.</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Охвачено услугами дополнительного образования 160 детей.</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Демография</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Численность населения на 01.01.2015 года составила 10958 человек или 100,3% к уровню 2014 года.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 период за январь- май 2015 года родилось - 68 человека, умерло- 80 человек. Естественная убыль составила – 12 человек.</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Уровень жизни населения</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По состоянию на 01.07.2015 года в </w:t>
      </w:r>
      <w:proofErr w:type="spellStart"/>
      <w:r w:rsidRPr="00C93A96">
        <w:rPr>
          <w:rFonts w:ascii="Arial" w:eastAsia="Times New Roman" w:hAnsi="Arial" w:cs="Arial"/>
          <w:color w:val="000000"/>
          <w:sz w:val="21"/>
          <w:szCs w:val="21"/>
          <w:lang w:eastAsia="ru-RU"/>
        </w:rPr>
        <w:t>Бердюжском</w:t>
      </w:r>
      <w:proofErr w:type="spellEnd"/>
      <w:r w:rsidRPr="00C93A96">
        <w:rPr>
          <w:rFonts w:ascii="Arial" w:eastAsia="Times New Roman" w:hAnsi="Arial" w:cs="Arial"/>
          <w:color w:val="000000"/>
          <w:sz w:val="21"/>
          <w:szCs w:val="21"/>
          <w:lang w:eastAsia="ru-RU"/>
        </w:rPr>
        <w:t xml:space="preserve"> муниципальном районе численность зарегистрированных безработных составляет 44 человека, уровень регистрируемой безработицы по району – 0,76% от численности экономически активного населения.</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Общая численность граждан, состоящих на учете в органах социальной защиты населения – 6586 чел, в том числе численность льготных категорий граждан, проживающих в </w:t>
      </w:r>
      <w:proofErr w:type="spellStart"/>
      <w:r w:rsidRPr="00C93A96">
        <w:rPr>
          <w:rFonts w:ascii="Arial" w:eastAsia="Times New Roman" w:hAnsi="Arial" w:cs="Arial"/>
          <w:color w:val="000000"/>
          <w:sz w:val="21"/>
          <w:szCs w:val="21"/>
          <w:lang w:eastAsia="ru-RU"/>
        </w:rPr>
        <w:t>Бердюжском</w:t>
      </w:r>
      <w:proofErr w:type="spellEnd"/>
      <w:r w:rsidRPr="00C93A96">
        <w:rPr>
          <w:rFonts w:ascii="Arial" w:eastAsia="Times New Roman" w:hAnsi="Arial" w:cs="Arial"/>
          <w:color w:val="000000"/>
          <w:sz w:val="21"/>
          <w:szCs w:val="21"/>
          <w:lang w:eastAsia="ru-RU"/>
        </w:rPr>
        <w:t xml:space="preserve"> районе – 2978 чел., в том числе 1282 человек – федеральные льготники, 1696 человек – региональные льготники. Численность льготных граждан составляет 27,2% от общей численности населения района.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 районе меры социальной поддержки, предусмотренные действующим законодательством для льготных категорий граждан, предоставляются своевременно и в полном объеме.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Количество получателей адресного социального пособия на 01.07.2015г. составляет 422 человек., что составляет 87% от уровня прошлого года.</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Одним из видов социальной поддержки малообеспеченных групп населения является получение субсидий на оплату жилья и коммунальных услуг.</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За 1-е полугодие 2015 года субсидии получили 132 семей. Численность получателей снизилась в связи с ростом доходов населения. При этом средний размер субсидии стабильно повышается. Получателями льгот по оплате жилищно-коммунальных услуг являются 2783 человека.</w:t>
      </w:r>
    </w:p>
    <w:p w:rsidR="00C93A96" w:rsidRPr="00C93A96" w:rsidRDefault="00C93A96" w:rsidP="00C93A96">
      <w:pPr>
        <w:shd w:val="clear" w:color="auto" w:fill="FFFFFF"/>
        <w:spacing w:after="240" w:line="240" w:lineRule="auto"/>
        <w:jc w:val="center"/>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Малое предпринимательство</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lastRenderedPageBreak/>
        <w:t>По предварительным данным на территории Бердюжского муниципального образования по состоянию на 01.07.2015г. зарегистрировано индивидуальных предпринимателей -192, юридических лиц (малые, средние предприятия, микро предприятия) - 60.</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Субъекты малого и среднего предпринимательства играют важнейшую роль в экономике Бердюжского муниципального района. Так производство пищевой промышленной продукции полностью представлено субъектами малого и среднего предпринимательства, в том числе: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ИП Руденко А.Ф., ИП Ерофеева В.А., ООО ТПП «Спектр», ООО «Возрождение», ИП </w:t>
      </w:r>
      <w:proofErr w:type="spellStart"/>
      <w:r w:rsidRPr="00C93A96">
        <w:rPr>
          <w:rFonts w:ascii="Arial" w:eastAsia="Times New Roman" w:hAnsi="Arial" w:cs="Arial"/>
          <w:color w:val="000000"/>
          <w:sz w:val="21"/>
          <w:szCs w:val="21"/>
          <w:lang w:eastAsia="ru-RU"/>
        </w:rPr>
        <w:t>Тангина</w:t>
      </w:r>
      <w:proofErr w:type="spellEnd"/>
      <w:r w:rsidRPr="00C93A96">
        <w:rPr>
          <w:rFonts w:ascii="Arial" w:eastAsia="Times New Roman" w:hAnsi="Arial" w:cs="Arial"/>
          <w:color w:val="000000"/>
          <w:sz w:val="21"/>
          <w:szCs w:val="21"/>
          <w:lang w:eastAsia="ru-RU"/>
        </w:rPr>
        <w:t xml:space="preserve"> Е.Ю. (производство хлеба, муки);</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ИП </w:t>
      </w:r>
      <w:proofErr w:type="spellStart"/>
      <w:r w:rsidRPr="00C93A96">
        <w:rPr>
          <w:rFonts w:ascii="Arial" w:eastAsia="Times New Roman" w:hAnsi="Arial" w:cs="Arial"/>
          <w:color w:val="000000"/>
          <w:sz w:val="21"/>
          <w:szCs w:val="21"/>
          <w:lang w:eastAsia="ru-RU"/>
        </w:rPr>
        <w:t>Тангина</w:t>
      </w:r>
      <w:proofErr w:type="spellEnd"/>
      <w:r w:rsidRPr="00C93A96">
        <w:rPr>
          <w:rFonts w:ascii="Arial" w:eastAsia="Times New Roman" w:hAnsi="Arial" w:cs="Arial"/>
          <w:color w:val="000000"/>
          <w:sz w:val="21"/>
          <w:szCs w:val="21"/>
          <w:lang w:eastAsia="ru-RU"/>
        </w:rPr>
        <w:t xml:space="preserve"> Е.Ю. (производство кондитерских изделий);</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ИП </w:t>
      </w:r>
      <w:proofErr w:type="spellStart"/>
      <w:r w:rsidRPr="00C93A96">
        <w:rPr>
          <w:rFonts w:ascii="Arial" w:eastAsia="Times New Roman" w:hAnsi="Arial" w:cs="Arial"/>
          <w:color w:val="000000"/>
          <w:sz w:val="21"/>
          <w:szCs w:val="21"/>
          <w:lang w:eastAsia="ru-RU"/>
        </w:rPr>
        <w:t>Соленик</w:t>
      </w:r>
      <w:proofErr w:type="spellEnd"/>
      <w:r w:rsidRPr="00C93A96">
        <w:rPr>
          <w:rFonts w:ascii="Arial" w:eastAsia="Times New Roman" w:hAnsi="Arial" w:cs="Arial"/>
          <w:color w:val="000000"/>
          <w:sz w:val="21"/>
          <w:szCs w:val="21"/>
          <w:lang w:eastAsia="ru-RU"/>
        </w:rPr>
        <w:t xml:space="preserve"> Н.В., ООО «Молоко», ИП </w:t>
      </w:r>
      <w:proofErr w:type="spellStart"/>
      <w:r w:rsidRPr="00C93A96">
        <w:rPr>
          <w:rFonts w:ascii="Arial" w:eastAsia="Times New Roman" w:hAnsi="Arial" w:cs="Arial"/>
          <w:color w:val="000000"/>
          <w:sz w:val="21"/>
          <w:szCs w:val="21"/>
          <w:lang w:eastAsia="ru-RU"/>
        </w:rPr>
        <w:t>Сехниаидзе</w:t>
      </w:r>
      <w:proofErr w:type="spellEnd"/>
      <w:r w:rsidRPr="00C93A96">
        <w:rPr>
          <w:rFonts w:ascii="Arial" w:eastAsia="Times New Roman" w:hAnsi="Arial" w:cs="Arial"/>
          <w:color w:val="000000"/>
          <w:sz w:val="21"/>
          <w:szCs w:val="21"/>
          <w:lang w:eastAsia="ru-RU"/>
        </w:rPr>
        <w:t xml:space="preserve"> Д.И. (производство сыров, в том числе рассольных);</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ООО «Молоко» (производство цельномолочной продукции);</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СПССПК «Энергия», ООО «Молоко» (производство мяса, субпродуктов и полуфабрикатов);</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СПК «Енисей» (производство крупы);</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ООО «Бриз» (производство рыбной продукции вяленой и копчёной);</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 xml:space="preserve">- ООО «Станичное», ИП Прокопьев В.И., ИП Никитин С.М., </w:t>
      </w:r>
      <w:proofErr w:type="spellStart"/>
      <w:r w:rsidRPr="00C93A96">
        <w:rPr>
          <w:rFonts w:ascii="Arial" w:eastAsia="Times New Roman" w:hAnsi="Arial" w:cs="Arial"/>
          <w:color w:val="000000"/>
          <w:sz w:val="21"/>
          <w:szCs w:val="21"/>
          <w:lang w:eastAsia="ru-RU"/>
        </w:rPr>
        <w:t>Волынкин</w:t>
      </w:r>
      <w:proofErr w:type="spellEnd"/>
      <w:r w:rsidRPr="00C93A96">
        <w:rPr>
          <w:rFonts w:ascii="Arial" w:eastAsia="Times New Roman" w:hAnsi="Arial" w:cs="Arial"/>
          <w:color w:val="000000"/>
          <w:sz w:val="21"/>
          <w:szCs w:val="21"/>
          <w:lang w:eastAsia="ru-RU"/>
        </w:rPr>
        <w:t xml:space="preserve"> Н.Г., (вылов рыбы).</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Кроме того, субъекты малого и среднего предпринимательства в районе занимаются торговым обслуживанием населения, оказанием услуг общественного питания, бытовых услуг, строительством.</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Финансовое состояние</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Уточненный объем местных бюджетов района по доходам составляет 481,3 млн. рублей, из которых 91,5 млн. руб. – объем налоговых и неналоговых доходов, или доля налоговых и неналоговых доходов 19 % всех поступлений.</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За 1-е полугодие 2015 года в местные бюджеты района поступило 41,6 млн. руб. налоговых и неналоговых доходов, план поступления налоговых и неналоговых доходов исполнен на 17%.</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В структуре поступивших доходов за 6 месяцев 2015 года 75% приходится на поступление налога на доходы физических лиц, 5% – доля поступлений от налогов на совокупный доход.</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Консолидированный бюджет муниципального района имеет социальную направленность. В структуре расходов бюджета за 1-е полугодие текущего года – 76% составляют расходы на образование, культуру, спорт и социальную политику.</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Расходы бюджетов за 6 месяцев 2015 года составили 234,6 млн. руб. Годовой план по расходам исполнен на 48%.</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b/>
          <w:bCs/>
          <w:color w:val="000000"/>
          <w:sz w:val="21"/>
          <w:szCs w:val="21"/>
          <w:lang w:eastAsia="ru-RU"/>
        </w:rPr>
        <w:t>Безопасность</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На территории обслуживания ОП № 2 МО МВД России «</w:t>
      </w:r>
      <w:proofErr w:type="spellStart"/>
      <w:r w:rsidRPr="00C93A96">
        <w:rPr>
          <w:rFonts w:ascii="Arial" w:eastAsia="Times New Roman" w:hAnsi="Arial" w:cs="Arial"/>
          <w:color w:val="000000"/>
          <w:sz w:val="21"/>
          <w:szCs w:val="21"/>
          <w:lang w:eastAsia="ru-RU"/>
        </w:rPr>
        <w:t>Голышмановский</w:t>
      </w:r>
      <w:proofErr w:type="spellEnd"/>
      <w:r w:rsidRPr="00C93A96">
        <w:rPr>
          <w:rFonts w:ascii="Arial" w:eastAsia="Times New Roman" w:hAnsi="Arial" w:cs="Arial"/>
          <w:color w:val="000000"/>
          <w:sz w:val="21"/>
          <w:szCs w:val="21"/>
          <w:lang w:eastAsia="ru-RU"/>
        </w:rPr>
        <w:t>» за 6 месяцев текущего года увеличилось общее количество зарегистрированных преступлений на 2,3% или на 2 преступлений (с 86 до 88).Количество приостановленных уголовных дел по сравнению с аналогичным периодом прошлого года увеличилась на 9,1 (с 11 до 12).Закончено 72 преступлений (АППГ-64),увеличение составило 12,5%.</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Отмечается незначительное увеличение удельного веса расследованных преступлений с 85,3 % до 85,7%.</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lastRenderedPageBreak/>
        <w:t>Увеличилось количество тяжких и особо тяжких преступлений на 12,5%(с 8 до 9).Окончено и направлено в суд 7 (АППГ-4),приостановлено 1 преступление данной категории (АППГ-0).Удельный вес расследованных тяжких, особо тяжких преступлений в текущем году составил 87,5% (АППГ-100,0%).</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Произошло снижение количества зарегистрированных имущественных преступлений на 8,4% (с32 до 22),закончено производством – 14 преступлений (АППГ-20).Удельный вес расследованных преступлений данной категории составил -58,3% (АППГ-66,7%),снижение на 8,4%.Приостановлено 10 преступлений (АППГ- 10).По итогам июня 2015 года произошло увеличение (с 3 до 5) числа зарегистрированных преступлений связанных с мошенничеством.</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По итогам 6 месяцев 2015 года количество преступлений совершенных в общественных местах осталось на прежнем уровне прошлого года и составило 9 преступлений. Количество же преступлений совершенных на улице увеличилось на 40% (с 5 до 7).</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Принятыми мерами профилактического характера не удалось, не допустить роста совершения преступлений отдельной категорией лиц, так количество преступлений совершенных:</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-лицами ранее их совершавшими возросло на 17,9% ( с 39 до 46).</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-лицами в состоянии алкогольного опьянения возросло на 85,2% (с 27 до 50).</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-лицами без постоянного источника дохода возросло на 13,3% (с 45 до 51).</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Принятыми мерами с субъектами профилактики, не удалось не допустить роста совершения преступлений несовершеннолетними, их количество возросло на 50% (с 2 до 3).В целом удельный вес совершенных преступлений несовершеннолетними составил -4,2% (АППГ-3,1%) от общего числа выявленных лиц.</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На уровне прошлого года осталось количество раскрытых преступлений категории прошлых лет - 3.Сотрудниками ОП №2 раскрыто из числа ранее совершенных 9 преступлений.</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По итогам июня 2015 года остаток по не разысканным преступникам составил 1 (АППГ-1).</w:t>
      </w:r>
    </w:p>
    <w:p w:rsidR="00C93A96" w:rsidRPr="00C93A96" w:rsidRDefault="00C93A96" w:rsidP="00C93A96">
      <w:pPr>
        <w:shd w:val="clear" w:color="auto" w:fill="FFFFFF"/>
        <w:spacing w:after="240" w:line="240" w:lineRule="auto"/>
        <w:rPr>
          <w:rFonts w:ascii="Arial" w:eastAsia="Times New Roman" w:hAnsi="Arial" w:cs="Arial"/>
          <w:color w:val="000000"/>
          <w:sz w:val="21"/>
          <w:szCs w:val="21"/>
          <w:lang w:eastAsia="ru-RU"/>
        </w:rPr>
      </w:pPr>
      <w:r w:rsidRPr="00C93A96">
        <w:rPr>
          <w:rFonts w:ascii="Arial" w:eastAsia="Times New Roman" w:hAnsi="Arial" w:cs="Arial"/>
          <w:color w:val="000000"/>
          <w:sz w:val="21"/>
          <w:szCs w:val="21"/>
          <w:lang w:eastAsia="ru-RU"/>
        </w:rPr>
        <w:t>За 6 месяцев 2015 года зарегистрировано 51 дорожно-транспортное происшествие (АППГ -53), снижение составило 3,8%,ранено 4 (АППГ – 4),погибших нет (АППГ-1).</w:t>
      </w:r>
    </w:p>
    <w:p w:rsidR="004E65EF" w:rsidRDefault="004E65EF"/>
    <w:sectPr w:rsidR="004E65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757A1"/>
    <w:multiLevelType w:val="multilevel"/>
    <w:tmpl w:val="F2C06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CE57E3"/>
    <w:multiLevelType w:val="multilevel"/>
    <w:tmpl w:val="C4462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B37F27"/>
    <w:multiLevelType w:val="multilevel"/>
    <w:tmpl w:val="8C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A96"/>
    <w:rsid w:val="004E65EF"/>
    <w:rsid w:val="00C93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621576">
      <w:bodyDiv w:val="1"/>
      <w:marLeft w:val="0"/>
      <w:marRight w:val="0"/>
      <w:marTop w:val="0"/>
      <w:marBottom w:val="0"/>
      <w:divBdr>
        <w:top w:val="none" w:sz="0" w:space="0" w:color="auto"/>
        <w:left w:val="none" w:sz="0" w:space="0" w:color="auto"/>
        <w:bottom w:val="none" w:sz="0" w:space="0" w:color="auto"/>
        <w:right w:val="none" w:sz="0" w:space="0" w:color="auto"/>
      </w:divBdr>
      <w:divsChild>
        <w:div w:id="51488245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3672</Words>
  <Characters>20932</Characters>
  <Application>Microsoft Office Word</Application>
  <DocSecurity>0</DocSecurity>
  <Lines>174</Lines>
  <Paragraphs>49</Paragraphs>
  <ScaleCrop>false</ScaleCrop>
  <Company>Krokoz™</Company>
  <LinksUpToDate>false</LinksUpToDate>
  <CharactersWithSpaces>24555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2</cp:revision>
  <dcterms:created xsi:type="dcterms:W3CDTF">2018-03-27T09:31:00Z</dcterms:created>
  <dcterms:modified xsi:type="dcterms:W3CDTF">2018-03-27T09:32:00Z</dcterms:modified>
</cp:coreProperties>
</file>