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7D8" w:rsidRPr="005C247B" w:rsidRDefault="001157D8" w:rsidP="001157D8">
      <w:pPr>
        <w:keepNext/>
        <w:keepLines/>
        <w:widowControl w:val="0"/>
        <w:spacing w:after="244" w:line="274" w:lineRule="exact"/>
        <w:ind w:firstLine="760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0" w:name="bookmark4"/>
      <w:r w:rsidRPr="005C24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ГЛАВА III. УЧАСТИЕ НАСЕЛЕНИЯ МУНИЦИПАЛЬНОГО РАЙОНА В ОСУЩЕСТВЛЕНИИ МЕСТНОГО САМОУПРАВЛЕНИЯ</w:t>
      </w:r>
      <w:bookmarkEnd w:id="0"/>
    </w:p>
    <w:p w:rsidR="001157D8" w:rsidRPr="005C247B" w:rsidRDefault="001157D8" w:rsidP="001157D8">
      <w:pPr>
        <w:keepNext/>
        <w:keepLines/>
        <w:widowControl w:val="0"/>
        <w:spacing w:after="0" w:line="269" w:lineRule="exact"/>
        <w:ind w:firstLine="760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1" w:name="bookmark5"/>
      <w:r w:rsidRPr="006D61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Статья 8.</w:t>
      </w: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5C24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Права граждан на осуществление местного самоуправления</w:t>
      </w:r>
      <w:bookmarkEnd w:id="1"/>
    </w:p>
    <w:p w:rsidR="001157D8" w:rsidRPr="005C247B" w:rsidRDefault="001157D8" w:rsidP="001157D8">
      <w:pPr>
        <w:widowControl w:val="0"/>
        <w:numPr>
          <w:ilvl w:val="0"/>
          <w:numId w:val="2"/>
        </w:numPr>
        <w:tabs>
          <w:tab w:val="left" w:pos="1056"/>
        </w:tabs>
        <w:spacing w:after="0" w:line="269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Граждане Российской Федерации (далее также - граждане), проживающие на территории муниципального района, осуществляют местное самоуправление посредством участия в местных референдумах, муниципальных выборах, посредством иных форм прямого волеизъявления, а также через выборные и другие органы местного самоуправления.</w:t>
      </w:r>
    </w:p>
    <w:p w:rsidR="001157D8" w:rsidRPr="005C247B" w:rsidRDefault="001157D8" w:rsidP="001157D8">
      <w:pPr>
        <w:widowControl w:val="0"/>
        <w:numPr>
          <w:ilvl w:val="0"/>
          <w:numId w:val="2"/>
        </w:numPr>
        <w:tabs>
          <w:tab w:val="left" w:pos="1056"/>
        </w:tabs>
        <w:spacing w:after="0" w:line="274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Иностранные граждане, постоянно или преимущественно проживающие на территории муниципального района, обладают при осуществлении местного самоуправления правами в соответствии с международными договорами Российской Федерации и федеральными законами.</w:t>
      </w:r>
    </w:p>
    <w:p w:rsidR="001157D8" w:rsidRPr="005C247B" w:rsidRDefault="001157D8" w:rsidP="001157D8">
      <w:pPr>
        <w:widowControl w:val="0"/>
        <w:numPr>
          <w:ilvl w:val="0"/>
          <w:numId w:val="2"/>
        </w:numPr>
        <w:tabs>
          <w:tab w:val="left" w:pos="1056"/>
        </w:tabs>
        <w:spacing w:after="263" w:line="269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Граждане имеют равные права на осуществление местного самоуправления независимо от пола, расы, национальности, языка, происхождения, имущественного и должностного положения, отношения к религии, убеждений, принадлежности к общественным объединениям.</w:t>
      </w:r>
    </w:p>
    <w:p w:rsidR="001157D8" w:rsidRPr="005C247B" w:rsidRDefault="001157D8" w:rsidP="001157D8">
      <w:pPr>
        <w:widowControl w:val="0"/>
        <w:spacing w:after="0" w:line="240" w:lineRule="exact"/>
        <w:ind w:firstLine="76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455D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Статья 9.</w:t>
      </w: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5C24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Местный референдум</w:t>
      </w:r>
    </w:p>
    <w:p w:rsidR="001157D8" w:rsidRPr="005C247B" w:rsidRDefault="001157D8" w:rsidP="001157D8">
      <w:pPr>
        <w:widowControl w:val="0"/>
        <w:spacing w:after="0" w:line="259" w:lineRule="exact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1. В целях решения непосредственно населением вопросов местного значения проводится местный референдум.</w:t>
      </w:r>
    </w:p>
    <w:p w:rsidR="001157D8" w:rsidRPr="005C247B" w:rsidRDefault="001157D8" w:rsidP="001157D8">
      <w:pPr>
        <w:widowControl w:val="0"/>
        <w:numPr>
          <w:ilvl w:val="0"/>
          <w:numId w:val="3"/>
        </w:numPr>
        <w:tabs>
          <w:tab w:val="left" w:pos="1172"/>
        </w:tabs>
        <w:spacing w:after="0" w:line="264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Местный референдум проводится на всей территории муниципального района.</w:t>
      </w:r>
    </w:p>
    <w:p w:rsidR="001157D8" w:rsidRPr="005C247B" w:rsidRDefault="001157D8" w:rsidP="001157D8">
      <w:pPr>
        <w:widowControl w:val="0"/>
        <w:spacing w:after="0" w:line="264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соответствии с действующим законодательством могут быть определены вопросы, подлежащие обязательному вынесению на местный референдум.</w:t>
      </w:r>
    </w:p>
    <w:p w:rsidR="001157D8" w:rsidRPr="005C247B" w:rsidRDefault="001157D8" w:rsidP="001157D8">
      <w:pPr>
        <w:widowControl w:val="0"/>
        <w:numPr>
          <w:ilvl w:val="0"/>
          <w:numId w:val="3"/>
        </w:numPr>
        <w:tabs>
          <w:tab w:val="left" w:pos="1053"/>
        </w:tabs>
        <w:spacing w:after="0" w:line="226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Решение о назначении местного референдума принимается Думой муниципального района:</w:t>
      </w:r>
    </w:p>
    <w:p w:rsidR="001157D8" w:rsidRDefault="001157D8" w:rsidP="001157D8">
      <w:pPr>
        <w:widowControl w:val="0"/>
        <w:numPr>
          <w:ilvl w:val="0"/>
          <w:numId w:val="4"/>
        </w:numPr>
        <w:tabs>
          <w:tab w:val="left" w:pos="1057"/>
        </w:tabs>
        <w:spacing w:after="0" w:line="235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 инициативе, выдвинутой гражданами Российской Федерации, имеющими право на участие в местном референдуме;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</w:p>
    <w:p w:rsidR="001157D8" w:rsidRPr="00E10151" w:rsidRDefault="001157D8" w:rsidP="001157D8">
      <w:pPr>
        <w:widowControl w:val="0"/>
        <w:numPr>
          <w:ilvl w:val="0"/>
          <w:numId w:val="4"/>
        </w:numPr>
        <w:tabs>
          <w:tab w:val="left" w:pos="1057"/>
        </w:tabs>
        <w:spacing w:after="0" w:line="235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E1015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 инициативе, выдвинутой избирательными объединениями, иными</w:t>
      </w:r>
    </w:p>
    <w:p w:rsidR="001157D8" w:rsidRDefault="001157D8" w:rsidP="001157D8">
      <w:pPr>
        <w:widowControl w:val="0"/>
        <w:spacing w:after="0" w:line="259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общественными объединениями, уставы которых предусматривают участие в выборах и (или) референдумах и которые зарегистрированы в порядке и сроки, установленные федеральным законо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м; </w:t>
      </w:r>
    </w:p>
    <w:p w:rsidR="001157D8" w:rsidRPr="00E10151" w:rsidRDefault="001157D8" w:rsidP="001157D8">
      <w:pPr>
        <w:pStyle w:val="a3"/>
        <w:widowControl w:val="0"/>
        <w:numPr>
          <w:ilvl w:val="0"/>
          <w:numId w:val="4"/>
        </w:numPr>
        <w:spacing w:after="0" w:line="259" w:lineRule="exac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E1015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 инициативе Думы муниципального района и главы района, выдвинутой ими совместно.</w:t>
      </w:r>
    </w:p>
    <w:p w:rsidR="001157D8" w:rsidRPr="005C247B" w:rsidRDefault="001157D8" w:rsidP="001157D8">
      <w:pPr>
        <w:widowControl w:val="0"/>
        <w:tabs>
          <w:tab w:val="left" w:pos="838"/>
        </w:tabs>
        <w:spacing w:after="0" w:line="264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4. Условием назначения местного референдума по инициативе граждан,</w:t>
      </w:r>
    </w:p>
    <w:p w:rsidR="001157D8" w:rsidRPr="005C247B" w:rsidRDefault="001157D8" w:rsidP="001157D8">
      <w:pPr>
        <w:widowControl w:val="0"/>
        <w:spacing w:after="0" w:line="26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избирательных объединений, иных общественных объединений, указанных в части 3 настоящей статьи, является сбор подписей в поддержку данной инициативы, количество которых должно составлять 5 процентов от числа участников референдума, зарегистрированных на территории муниципального района в соответствии с федеральным законом.</w:t>
      </w:r>
    </w:p>
    <w:p w:rsidR="001157D8" w:rsidRPr="005C247B" w:rsidRDefault="001157D8" w:rsidP="001157D8">
      <w:pPr>
        <w:widowControl w:val="0"/>
        <w:spacing w:after="0" w:line="269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Инициатива проведения местного референдума, выдвинутая гражданами, избирательными объединениями, иными общественными объединениями, оформляется в порядке, установленном федеральным законом и законом Тюменской области.</w:t>
      </w:r>
    </w:p>
    <w:p w:rsidR="001157D8" w:rsidRPr="005C247B" w:rsidRDefault="001157D8" w:rsidP="001157D8">
      <w:pPr>
        <w:widowControl w:val="0"/>
        <w:tabs>
          <w:tab w:val="left" w:pos="3984"/>
        </w:tabs>
        <w:spacing w:after="0" w:line="269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Инициатива проведения </w:t>
      </w: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референдума, выдвинутая совместно Думой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муниципального района и главой района, оформляется правовыми актами Думы муниципального района и главы района.</w:t>
      </w:r>
    </w:p>
    <w:p w:rsidR="001157D8" w:rsidRPr="005C247B" w:rsidRDefault="001157D8" w:rsidP="001157D8">
      <w:pPr>
        <w:widowControl w:val="0"/>
        <w:numPr>
          <w:ilvl w:val="0"/>
          <w:numId w:val="1"/>
        </w:numPr>
        <w:tabs>
          <w:tab w:val="left" w:pos="1053"/>
        </w:tabs>
        <w:spacing w:after="0" w:line="245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Местный референдум назначается районной Думой в порядке и в сроки, установленные действующим законодательством.</w:t>
      </w:r>
    </w:p>
    <w:p w:rsidR="001157D8" w:rsidRPr="005C247B" w:rsidRDefault="001157D8" w:rsidP="001157D8">
      <w:pPr>
        <w:widowControl w:val="0"/>
        <w:numPr>
          <w:ilvl w:val="0"/>
          <w:numId w:val="1"/>
        </w:numPr>
        <w:tabs>
          <w:tab w:val="left" w:pos="1053"/>
        </w:tabs>
        <w:spacing w:after="0" w:line="26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местном референдуме имеют право участвовать граждане Российской Федерации, место жительства которых расположено в границах муниципального района.</w:t>
      </w:r>
    </w:p>
    <w:p w:rsidR="001157D8" w:rsidRPr="005C247B" w:rsidRDefault="001157D8" w:rsidP="001157D8">
      <w:pPr>
        <w:widowControl w:val="0"/>
        <w:spacing w:after="0" w:line="26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Г</w:t>
      </w: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раждане Российской Федерации участвуют в местном референдуме на основе всеобщего равного и прямого волеизъявления при тайном голосовании.</w:t>
      </w:r>
    </w:p>
    <w:p w:rsidR="001157D8" w:rsidRDefault="001157D8" w:rsidP="001157D8">
      <w:pPr>
        <w:widowControl w:val="0"/>
        <w:spacing w:after="0" w:line="230" w:lineRule="exact"/>
        <w:ind w:firstLine="8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Итоги голосования и принятое на местном референдуме решение подле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жат официальному опубликованию.</w:t>
      </w:r>
    </w:p>
    <w:p w:rsidR="001157D8" w:rsidRDefault="001157D8" w:rsidP="001157D8">
      <w:pPr>
        <w:pStyle w:val="a3"/>
        <w:widowControl w:val="0"/>
        <w:numPr>
          <w:ilvl w:val="0"/>
          <w:numId w:val="1"/>
        </w:numPr>
        <w:spacing w:after="0" w:line="230" w:lineRule="exac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E1015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Принятое на местном референдуме решение подлежит обязательному исполнению на территории муниципального района и не нуждается в утверждении </w:t>
      </w:r>
      <w:r w:rsidRPr="00E1015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какими-либо органами государственной власти, их должностны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ми лицами или органами местного </w:t>
      </w:r>
      <w:r w:rsidRPr="00E1015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самоуправления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муниципального района. </w:t>
      </w:r>
    </w:p>
    <w:p w:rsidR="001157D8" w:rsidRDefault="001157D8" w:rsidP="001157D8">
      <w:pPr>
        <w:pStyle w:val="a3"/>
        <w:widowControl w:val="0"/>
        <w:numPr>
          <w:ilvl w:val="0"/>
          <w:numId w:val="1"/>
        </w:numPr>
        <w:spacing w:after="0" w:line="230" w:lineRule="exac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E1015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Органы местного самоуправления муниципального образования обеспечивают исполнение принятого на местном референдуме решения в соответствии с разграничением полномочий между ними, определенным настоящим уставом.</w:t>
      </w:r>
    </w:p>
    <w:p w:rsidR="001157D8" w:rsidRDefault="001157D8" w:rsidP="001157D8">
      <w:pPr>
        <w:pStyle w:val="a3"/>
        <w:widowControl w:val="0"/>
        <w:numPr>
          <w:ilvl w:val="0"/>
          <w:numId w:val="1"/>
        </w:numPr>
        <w:spacing w:after="0" w:line="230" w:lineRule="exac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E1015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Решение о проведении местного референдума, а также принятое на местном референдуме решение может быть обжаловано в судебном порядке гражданами, органами местного самоуправления муниципального района, прокурором, уполномоченными федеральным законом органами государственной власти.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</w:p>
    <w:p w:rsidR="001157D8" w:rsidRPr="00E10151" w:rsidRDefault="001157D8" w:rsidP="001157D8">
      <w:pPr>
        <w:pStyle w:val="a3"/>
        <w:widowControl w:val="0"/>
        <w:numPr>
          <w:ilvl w:val="0"/>
          <w:numId w:val="1"/>
        </w:numPr>
        <w:spacing w:after="0" w:line="230" w:lineRule="exac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E1015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Гарантии прав граждан на участие в местном референдуме, а также порядок подготовки и проведения местного референдума устанавливаются федеральным законом и принимаемыми в соответствии с ним законами субъектов Российской Федерации.</w:t>
      </w:r>
    </w:p>
    <w:p w:rsidR="001157D8" w:rsidRPr="005C247B" w:rsidRDefault="001157D8" w:rsidP="001157D8">
      <w:pPr>
        <w:widowControl w:val="0"/>
        <w:spacing w:after="0" w:line="240" w:lineRule="exact"/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E101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Статья</w:t>
      </w: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5C24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10. Муниципальные выборы</w:t>
      </w:r>
    </w:p>
    <w:p w:rsidR="001157D8" w:rsidRPr="00455DE8" w:rsidRDefault="001157D8" w:rsidP="001157D8">
      <w:pPr>
        <w:pStyle w:val="a3"/>
        <w:widowControl w:val="0"/>
        <w:numPr>
          <w:ilvl w:val="0"/>
          <w:numId w:val="5"/>
        </w:numPr>
        <w:tabs>
          <w:tab w:val="left" w:pos="894"/>
        </w:tabs>
        <w:spacing w:after="0" w:line="278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Муниципальные выборы органов местного самоуправления и должностных лиц местного самоуправления проводятся в случаях, предусмотренных настоящим Уставом. Муниципальные выборы проводятся на основе всеобщего, равного и прямого избирательного права при тайном голосовании. Выборы депутатов районной Думы проводятся по мажоритарной избирательной системе по одномандатным избирательным округам, схема которых утверждается районной Думой.</w:t>
      </w:r>
    </w:p>
    <w:p w:rsidR="001157D8" w:rsidRPr="005C247B" w:rsidRDefault="001157D8" w:rsidP="001157D8">
      <w:pPr>
        <w:widowControl w:val="0"/>
        <w:numPr>
          <w:ilvl w:val="0"/>
          <w:numId w:val="5"/>
        </w:numPr>
        <w:tabs>
          <w:tab w:val="left" w:pos="860"/>
        </w:tabs>
        <w:spacing w:after="0" w:line="269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Муниципальные выборы назначаются районной Думой в сроки, предусмотренные действующим законодательством. В случаях, установленных федеральным законом, муниципальные выборы назначаются соответствующей избирательной комиссией муниципального образования или судом.</w:t>
      </w:r>
    </w:p>
    <w:p w:rsidR="001157D8" w:rsidRPr="005C247B" w:rsidRDefault="001157D8" w:rsidP="001157D8">
      <w:pPr>
        <w:widowControl w:val="0"/>
        <w:numPr>
          <w:ilvl w:val="0"/>
          <w:numId w:val="5"/>
        </w:numPr>
        <w:tabs>
          <w:tab w:val="left" w:pos="1031"/>
        </w:tabs>
        <w:spacing w:after="0" w:line="274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Гарантии избирательных прав граждан при проведении муниципальных выборов, порядок назначения, подготовки, проведения, установления итогов и определения результатов муниципальных выборов устанавливаются федеральным законом и принимаемыми в соответствии с ним законами Тюменской области.</w:t>
      </w:r>
    </w:p>
    <w:p w:rsidR="001157D8" w:rsidRPr="005C247B" w:rsidRDefault="001157D8" w:rsidP="001157D8">
      <w:pPr>
        <w:widowControl w:val="0"/>
        <w:numPr>
          <w:ilvl w:val="0"/>
          <w:numId w:val="5"/>
        </w:numPr>
        <w:tabs>
          <w:tab w:val="left" w:pos="1094"/>
        </w:tabs>
        <w:spacing w:after="244" w:line="274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Итоги муниципальных выборов подлежат официальному опубликованию.</w:t>
      </w:r>
    </w:p>
    <w:p w:rsidR="001157D8" w:rsidRDefault="001157D8" w:rsidP="001157D8">
      <w:pPr>
        <w:keepNext/>
        <w:keepLines/>
        <w:widowControl w:val="0"/>
        <w:spacing w:after="0" w:line="240" w:lineRule="exact"/>
        <w:ind w:firstLine="760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</w:pPr>
      <w:bookmarkStart w:id="2" w:name="bookmark6"/>
      <w:r w:rsidRPr="00B9271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lastRenderedPageBreak/>
        <w:t>Статья 11. Голосование по отзыву Главы муниципального образования, депутата районной Думы, голосование по вопросам изменения границ муниципального образования, преобразования муниципального образования</w:t>
      </w:r>
    </w:p>
    <w:p w:rsidR="001157D8" w:rsidRPr="00B92710" w:rsidRDefault="001157D8" w:rsidP="001157D8">
      <w:pPr>
        <w:keepNext/>
        <w:keepLines/>
        <w:widowControl w:val="0"/>
        <w:spacing w:after="0" w:line="240" w:lineRule="exact"/>
        <w:ind w:firstLine="760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</w:pPr>
    </w:p>
    <w:p w:rsidR="001157D8" w:rsidRPr="00B92710" w:rsidRDefault="001157D8" w:rsidP="001157D8">
      <w:pPr>
        <w:keepNext/>
        <w:keepLines/>
        <w:widowControl w:val="0"/>
        <w:spacing w:after="0" w:line="240" w:lineRule="exact"/>
        <w:ind w:firstLine="760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B92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1. Основаниями для отзыва Главы муниципального образования, депутата районной Думы могут служить подтвержденные в судебном порядке конкретные противоправные решения или действия (бездействие) Главы муниципального образования, депутата районной Думы.</w:t>
      </w:r>
    </w:p>
    <w:p w:rsidR="001157D8" w:rsidRPr="00B92710" w:rsidRDefault="001157D8" w:rsidP="001157D8">
      <w:pPr>
        <w:keepNext/>
        <w:keepLines/>
        <w:widowControl w:val="0"/>
        <w:spacing w:after="0" w:line="240" w:lineRule="exact"/>
        <w:ind w:firstLine="760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B92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2.  Процедура отзыва Главы муниципального образования, депутата районной Думы осуществляется в порядке, установленном  настоящим Уставом.</w:t>
      </w:r>
    </w:p>
    <w:p w:rsidR="001157D8" w:rsidRPr="00B92710" w:rsidRDefault="001157D8" w:rsidP="001157D8">
      <w:pPr>
        <w:keepNext/>
        <w:keepLines/>
        <w:widowControl w:val="0"/>
        <w:spacing w:after="0" w:line="240" w:lineRule="exact"/>
        <w:ind w:firstLine="760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B92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3. Инициатива граждан о проведении голосования по отзыву Главы муниципального образования, депутата районной Думы может быть выдвинута не ранее чем по истечении 12 месяцев со дня избрания данного Главы муниципального образования, депутата районной Думы и не позднее чем за 12 месяцев до дня прекращения срока его полномочий.</w:t>
      </w:r>
    </w:p>
    <w:p w:rsidR="001157D8" w:rsidRPr="00B92710" w:rsidRDefault="001157D8" w:rsidP="001157D8">
      <w:pPr>
        <w:keepNext/>
        <w:keepLines/>
        <w:widowControl w:val="0"/>
        <w:spacing w:after="0" w:line="240" w:lineRule="exact"/>
        <w:ind w:firstLine="760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B92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Выдвижение инициативы о проведении голосования по отзыву Главы муниципального образования, депутата районной Думы возможно только в связи с правонарушениями, совершенными в период текущего срока их полномочий.</w:t>
      </w:r>
    </w:p>
    <w:p w:rsidR="001157D8" w:rsidRPr="00B92710" w:rsidRDefault="001157D8" w:rsidP="001157D8">
      <w:pPr>
        <w:keepNext/>
        <w:keepLines/>
        <w:widowControl w:val="0"/>
        <w:spacing w:after="0" w:line="240" w:lineRule="exact"/>
        <w:ind w:firstLine="760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B92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4. Для выдвижения инициативы о проведении голосования по отзыву Главы муниципального образования, депутата районной Думы и сбора подписей граждан в ее поддержку образуется инициативная группа в количестве не менее 10 человек, обладающих избирательным правом.</w:t>
      </w:r>
    </w:p>
    <w:p w:rsidR="001157D8" w:rsidRPr="00B92710" w:rsidRDefault="001157D8" w:rsidP="001157D8">
      <w:pPr>
        <w:keepNext/>
        <w:keepLines/>
        <w:widowControl w:val="0"/>
        <w:spacing w:after="0" w:line="240" w:lineRule="exact"/>
        <w:ind w:firstLine="760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B92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Из состава инициативной группы избирается уполномоченный представитель, обладающий правами, установленными законом Тюменской области для проведения местного референдума.</w:t>
      </w:r>
    </w:p>
    <w:p w:rsidR="001157D8" w:rsidRPr="00B92710" w:rsidRDefault="001157D8" w:rsidP="001157D8">
      <w:pPr>
        <w:keepNext/>
        <w:keepLines/>
        <w:widowControl w:val="0"/>
        <w:spacing w:after="0" w:line="240" w:lineRule="exact"/>
        <w:ind w:firstLine="760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B92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5. Инициативная группа обращается в Избирательную комиссию муниципального района с ходатайством о регистрации инициативной группы (далее – ходатайство), в котором указываются:</w:t>
      </w:r>
    </w:p>
    <w:p w:rsidR="001157D8" w:rsidRPr="00B92710" w:rsidRDefault="001157D8" w:rsidP="001157D8">
      <w:pPr>
        <w:keepNext/>
        <w:keepLines/>
        <w:widowControl w:val="0"/>
        <w:spacing w:after="0" w:line="240" w:lineRule="exact"/>
        <w:ind w:firstLine="760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B92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фамилия, имя, отчество, дата и место рождения, адрес места жительства, серия, номер и дата выдачи паспорта или заменяющего его документа с указанием наименования или кода выдавшего его органа каждого члена инициативной группы, а также лица, уполномоченного действовать от имени инициативной группы на территории муниципального района;</w:t>
      </w:r>
    </w:p>
    <w:p w:rsidR="001157D8" w:rsidRPr="00B92710" w:rsidRDefault="001157D8" w:rsidP="001157D8">
      <w:pPr>
        <w:keepNext/>
        <w:keepLines/>
        <w:widowControl w:val="0"/>
        <w:spacing w:after="0" w:line="240" w:lineRule="exact"/>
        <w:ind w:firstLine="760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B92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основание для отзыва с указанием реквизитов подтверждающего его решения суда.</w:t>
      </w:r>
    </w:p>
    <w:p w:rsidR="001157D8" w:rsidRPr="00B92710" w:rsidRDefault="001157D8" w:rsidP="001157D8">
      <w:pPr>
        <w:keepNext/>
        <w:keepLines/>
        <w:widowControl w:val="0"/>
        <w:spacing w:after="0" w:line="240" w:lineRule="exact"/>
        <w:ind w:firstLine="760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B92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Ходатайство подписывается всеми членами инициативной группы.</w:t>
      </w:r>
    </w:p>
    <w:p w:rsidR="001157D8" w:rsidRPr="00B92710" w:rsidRDefault="001157D8" w:rsidP="001157D8">
      <w:pPr>
        <w:keepNext/>
        <w:keepLines/>
        <w:widowControl w:val="0"/>
        <w:spacing w:after="0" w:line="240" w:lineRule="exact"/>
        <w:ind w:firstLine="760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B92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6. К ходатайству должны быть приложены:</w:t>
      </w:r>
    </w:p>
    <w:p w:rsidR="001157D8" w:rsidRPr="00B92710" w:rsidRDefault="001157D8" w:rsidP="001157D8">
      <w:pPr>
        <w:keepNext/>
        <w:keepLines/>
        <w:widowControl w:val="0"/>
        <w:spacing w:after="0" w:line="240" w:lineRule="exact"/>
        <w:ind w:firstLine="760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B92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протокол собрания инициативной группы, на котором было принято решение о выдвижении инициативы о проведении голосования по отзыву Главы муниципального образования, депутата районной Думы и избран уполномоченный представитель инициативной группы;</w:t>
      </w:r>
    </w:p>
    <w:p w:rsidR="001157D8" w:rsidRPr="00B92710" w:rsidRDefault="001157D8" w:rsidP="001157D8">
      <w:pPr>
        <w:keepNext/>
        <w:keepLines/>
        <w:widowControl w:val="0"/>
        <w:spacing w:after="0" w:line="240" w:lineRule="exact"/>
        <w:ind w:firstLine="760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B92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копия решения суда, на которое инициативная группа ссылается в ходатайстве, заверенная судом либо нотариально;</w:t>
      </w:r>
    </w:p>
    <w:p w:rsidR="001157D8" w:rsidRPr="00B92710" w:rsidRDefault="001157D8" w:rsidP="001157D8">
      <w:pPr>
        <w:keepNext/>
        <w:keepLines/>
        <w:widowControl w:val="0"/>
        <w:spacing w:after="0" w:line="240" w:lineRule="exact"/>
        <w:ind w:firstLine="760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B92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копия уведомления Главы муниципального образования, депутата районной Думы о времени и месте проведения собрания, на котором планировалось инициировать проведение голосования по отзыву.</w:t>
      </w:r>
    </w:p>
    <w:p w:rsidR="001157D8" w:rsidRPr="00B92710" w:rsidRDefault="001157D8" w:rsidP="001157D8">
      <w:pPr>
        <w:keepNext/>
        <w:keepLines/>
        <w:widowControl w:val="0"/>
        <w:spacing w:after="0" w:line="240" w:lineRule="exact"/>
        <w:ind w:firstLine="760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B92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7. При приеме документов, указанных в пунктах 5 и 6 настоящей статьи, Избирательная комиссия муниципального района выдает письменное подтверждение о принятии документов с указанием даты их приема либо письменный мотивированный отказ, если к  ходатайству не приложен хотя бы один документ, указанный в пункте 6 настоящей статьи.</w:t>
      </w:r>
    </w:p>
    <w:p w:rsidR="001157D8" w:rsidRPr="00B92710" w:rsidRDefault="001157D8" w:rsidP="001157D8">
      <w:pPr>
        <w:keepNext/>
        <w:keepLines/>
        <w:widowControl w:val="0"/>
        <w:spacing w:after="0" w:line="240" w:lineRule="exact"/>
        <w:ind w:firstLine="760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B92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8. В течение 15 дней со дня поступления ходатайства Избирательная комиссия муниципального района проверяет соответствие ходатайства и приложенных к нему документов требованиям, установленным настоящей статьей, и принимает одно из следующих решений:</w:t>
      </w:r>
    </w:p>
    <w:p w:rsidR="001157D8" w:rsidRPr="00B92710" w:rsidRDefault="001157D8" w:rsidP="001157D8">
      <w:pPr>
        <w:keepNext/>
        <w:keepLines/>
        <w:widowControl w:val="0"/>
        <w:spacing w:after="0" w:line="240" w:lineRule="exact"/>
        <w:ind w:firstLine="760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B92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случае соответствия ходатайства и приложенных к нему документов требованиям, установленным настоящей статьей, - о направлении их в районную Думу;</w:t>
      </w:r>
    </w:p>
    <w:p w:rsidR="001157D8" w:rsidRPr="00B92710" w:rsidRDefault="001157D8" w:rsidP="001157D8">
      <w:pPr>
        <w:keepNext/>
        <w:keepLines/>
        <w:widowControl w:val="0"/>
        <w:spacing w:after="0" w:line="240" w:lineRule="exact"/>
        <w:ind w:firstLine="760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B92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противном случае – об отказе в регистрации инициативной группы.</w:t>
      </w:r>
    </w:p>
    <w:p w:rsidR="001157D8" w:rsidRPr="00B92710" w:rsidRDefault="001157D8" w:rsidP="001157D8">
      <w:pPr>
        <w:keepNext/>
        <w:keepLines/>
        <w:widowControl w:val="0"/>
        <w:spacing w:after="0" w:line="240" w:lineRule="exact"/>
        <w:ind w:firstLine="760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B92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9. Голосование по отзыву главы муниципального образования, депутата районной Думы проводится в порядке, установленном федеральным законом и принимаемым в соответствии с ним законом Тюменской области для проведения местного референдума.</w:t>
      </w:r>
    </w:p>
    <w:p w:rsidR="001157D8" w:rsidRPr="00B92710" w:rsidRDefault="001157D8" w:rsidP="001157D8">
      <w:pPr>
        <w:keepNext/>
        <w:keepLines/>
        <w:widowControl w:val="0"/>
        <w:spacing w:after="0" w:line="240" w:lineRule="exact"/>
        <w:ind w:firstLine="760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B92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10. Назначение и проведение голосования по отзыву Главы муниципального образования, депутата районной Думы обязательно, если соблюдены порядок и сроки выдвижения инициативы проведения голосования, установленные федеральным законом и принимаемым в соответствии с ним законом Тюменской области для проведения местного референдума, настоящим Уставом.</w:t>
      </w:r>
    </w:p>
    <w:p w:rsidR="001157D8" w:rsidRPr="00B92710" w:rsidRDefault="001157D8" w:rsidP="001157D8">
      <w:pPr>
        <w:keepNext/>
        <w:keepLines/>
        <w:widowControl w:val="0"/>
        <w:spacing w:after="0" w:line="240" w:lineRule="exact"/>
        <w:ind w:firstLine="760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B92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11. Решение о назначении голосования по отзыву Главы муниципального образования, депутата районной Думы принимается районной Думой не позднее 10 дней с момента получения от Избирательной комиссии муниципального района соответствующих документов по проверке подписных листов, представленных инициативной группой.</w:t>
      </w:r>
    </w:p>
    <w:p w:rsidR="001157D8" w:rsidRPr="00B92710" w:rsidRDefault="001157D8" w:rsidP="001157D8">
      <w:pPr>
        <w:keepNext/>
        <w:keepLines/>
        <w:widowControl w:val="0"/>
        <w:spacing w:after="0" w:line="240" w:lineRule="exact"/>
        <w:ind w:firstLine="760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B92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12. Решение о назначении голосования по отзыву Главы муниципального образования, депутата районной Думы подлежит официальному опубликованию не позднее чем через 5 дней со дня его принятия.</w:t>
      </w:r>
    </w:p>
    <w:p w:rsidR="001157D8" w:rsidRPr="00B92710" w:rsidRDefault="001157D8" w:rsidP="001157D8">
      <w:pPr>
        <w:keepNext/>
        <w:keepLines/>
        <w:widowControl w:val="0"/>
        <w:spacing w:after="0" w:line="240" w:lineRule="exact"/>
        <w:ind w:firstLine="760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B92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13. Главе муниципального образования, депутату районной Думы предоставляется возможность дать избирателям объяснения по поводу обстоятельств, выдвигаемых в качестве оснований для отзыва, в средствах массовой информации муниципального района, в том числе за счёт средств местного бюджета.</w:t>
      </w:r>
    </w:p>
    <w:p w:rsidR="001157D8" w:rsidRPr="00B92710" w:rsidRDefault="001157D8" w:rsidP="001157D8">
      <w:pPr>
        <w:keepNext/>
        <w:keepLines/>
        <w:widowControl w:val="0"/>
        <w:spacing w:after="0" w:line="240" w:lineRule="exact"/>
        <w:ind w:firstLine="760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B92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14. Глава муниципального образования, депутат районной Думы считается отозванным, если за отзыв проголосовало не менее половины избирателей, зарегистрированных в муниципальном районе (избирательном округе).</w:t>
      </w:r>
    </w:p>
    <w:p w:rsidR="001157D8" w:rsidRPr="00B92710" w:rsidRDefault="001157D8" w:rsidP="001157D8">
      <w:pPr>
        <w:keepNext/>
        <w:keepLines/>
        <w:widowControl w:val="0"/>
        <w:spacing w:after="0" w:line="240" w:lineRule="exact"/>
        <w:ind w:firstLine="760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B92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15. Отзыв депутата, избранного из состава районной Думы председателем Думы, влечет прекращение его полномочий в качестве депутата районной Думы и председателя Думы.</w:t>
      </w:r>
    </w:p>
    <w:p w:rsidR="001157D8" w:rsidRPr="00B92710" w:rsidRDefault="001157D8" w:rsidP="001157D8">
      <w:pPr>
        <w:keepNext/>
        <w:keepLines/>
        <w:widowControl w:val="0"/>
        <w:spacing w:after="0" w:line="240" w:lineRule="exact"/>
        <w:ind w:firstLine="760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B92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16. В целях получения согласия населения при изменении границ муниципального района, преобразовании муниципального района проводится голосование по вопросам изменения границ муниципального района, преобразования муниципального района.</w:t>
      </w:r>
    </w:p>
    <w:p w:rsidR="001157D8" w:rsidRPr="00B92710" w:rsidRDefault="001157D8" w:rsidP="001157D8">
      <w:pPr>
        <w:keepNext/>
        <w:keepLines/>
        <w:widowControl w:val="0"/>
        <w:spacing w:after="0" w:line="240" w:lineRule="exact"/>
        <w:ind w:firstLine="760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B92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17. Голосование по вопросам изменения границ муниципального района, преобразования муниципального района проводится на всей территории муниципального района или на части его территории.</w:t>
      </w:r>
    </w:p>
    <w:p w:rsidR="001157D8" w:rsidRPr="00B92710" w:rsidRDefault="001157D8" w:rsidP="001157D8">
      <w:pPr>
        <w:keepNext/>
        <w:keepLines/>
        <w:widowControl w:val="0"/>
        <w:spacing w:after="0" w:line="240" w:lineRule="exact"/>
        <w:ind w:firstLine="760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B92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18. Голосование по вопросам изменения границ муниципального района, преобразования муниципального района назначается районной Думой и проводится в порядке, установленном Федеральным законом и принимаемым в соответствии с ним законом Тюменской области для проведения местного референдума, с учетом особенностей установленных Федеральным законом №131-Ф3.</w:t>
      </w:r>
    </w:p>
    <w:p w:rsidR="001157D8" w:rsidRPr="00B92710" w:rsidRDefault="001157D8" w:rsidP="001157D8">
      <w:pPr>
        <w:keepNext/>
        <w:keepLines/>
        <w:widowControl w:val="0"/>
        <w:spacing w:after="0" w:line="240" w:lineRule="exact"/>
        <w:ind w:firstLine="760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B92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19. Голосование по вопросам изменения границ муниципального района, преобразования муниципального района считается состоявшимся, если в нём приняло участие более половины жителей муниципального района или части муниципального района, обладающих избирательным правом.</w:t>
      </w:r>
    </w:p>
    <w:p w:rsidR="001157D8" w:rsidRPr="00B92710" w:rsidRDefault="001157D8" w:rsidP="001157D8">
      <w:pPr>
        <w:keepNext/>
        <w:keepLines/>
        <w:widowControl w:val="0"/>
        <w:spacing w:after="0" w:line="240" w:lineRule="exact"/>
        <w:ind w:firstLine="760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B92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Согласие населения на изменение границ муниципального района, преобразование муниципального района считается полученным, если за указанные изменение, преобразование проголосовало более половины принявших участие в голосовании жителей муниципального района или части муниципального района.</w:t>
      </w:r>
    </w:p>
    <w:p w:rsidR="001157D8" w:rsidRPr="00B92710" w:rsidRDefault="001157D8" w:rsidP="001157D8">
      <w:pPr>
        <w:keepNext/>
        <w:keepLines/>
        <w:widowControl w:val="0"/>
        <w:spacing w:after="0" w:line="240" w:lineRule="exact"/>
        <w:ind w:firstLine="760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B92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20. Итоги голосования по отзыву Главы муниципального образования, депутата районной Думы, итоги голосования по вопросам изменения границ муниципального района, преобразования муниципального района и принятые решения подлежат официальному опубликованию (обнародованию).</w:t>
      </w:r>
    </w:p>
    <w:p w:rsidR="001157D8" w:rsidRDefault="001157D8" w:rsidP="001157D8">
      <w:pPr>
        <w:keepNext/>
        <w:keepLines/>
        <w:widowControl w:val="0"/>
        <w:spacing w:after="0" w:line="240" w:lineRule="exact"/>
        <w:ind w:firstLine="760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</w:pPr>
    </w:p>
    <w:p w:rsidR="001157D8" w:rsidRPr="005C247B" w:rsidRDefault="001157D8" w:rsidP="001157D8">
      <w:pPr>
        <w:keepNext/>
        <w:keepLines/>
        <w:widowControl w:val="0"/>
        <w:spacing w:after="0" w:line="240" w:lineRule="exact"/>
        <w:ind w:firstLine="760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4E61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Статья 12.</w:t>
      </w: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5C24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Правотворческая инициатива граждан</w:t>
      </w:r>
      <w:bookmarkEnd w:id="2"/>
    </w:p>
    <w:p w:rsidR="001157D8" w:rsidRDefault="001157D8" w:rsidP="001157D8">
      <w:pPr>
        <w:widowControl w:val="0"/>
        <w:numPr>
          <w:ilvl w:val="0"/>
          <w:numId w:val="6"/>
        </w:numPr>
        <w:tabs>
          <w:tab w:val="left" w:pos="994"/>
        </w:tabs>
        <w:spacing w:after="0" w:line="254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Под правотворческой инициативой граждан понимается право граждан вносить в органы местного самоуправления проекты правовых актов по вопросам местного значения.</w:t>
      </w:r>
    </w:p>
    <w:p w:rsidR="001157D8" w:rsidRPr="005C247B" w:rsidRDefault="001157D8" w:rsidP="001157D8">
      <w:pPr>
        <w:widowControl w:val="0"/>
        <w:numPr>
          <w:ilvl w:val="0"/>
          <w:numId w:val="6"/>
        </w:numPr>
        <w:tabs>
          <w:tab w:val="left" w:pos="1004"/>
        </w:tabs>
        <w:spacing w:after="0" w:line="259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Инициативная группа граждан, обладающих избирательным правом, имеет право выступить с правотворческой инициативой в порядке, установленном решением районной Думы.</w:t>
      </w:r>
    </w:p>
    <w:p w:rsidR="001157D8" w:rsidRPr="005C247B" w:rsidRDefault="001157D8" w:rsidP="001157D8">
      <w:pPr>
        <w:widowControl w:val="0"/>
        <w:spacing w:after="0" w:line="259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Численность инициативной группы граждан, выступающей с правотворческой инициативой, должна составлять 3 процента от числа жителей муниципального района, обладающих избирательным правом.</w:t>
      </w:r>
    </w:p>
    <w:p w:rsidR="001157D8" w:rsidRPr="005C247B" w:rsidRDefault="001157D8" w:rsidP="001157D8">
      <w:pPr>
        <w:widowControl w:val="0"/>
        <w:spacing w:after="0" w:line="269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Проект муниципального правового акта, внесенный в порядке реализации правотворческой инициативы граждан, подлежит обязательному рассмотрению органом </w:t>
      </w: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местного самоуправления муниципального района или должностным лицом местного самоуправления муниципального района, к компетенции которых относится принятие такого акта, в течение трех месяцев со дня его внесения. Районная Дума рассматривает указанные проекты на открытом заседании. Представителям инициативной группы граждан должна быть предоставлена возможность изложения своей позиции при рассмотрении указанного проекта.</w:t>
      </w:r>
    </w:p>
    <w:p w:rsidR="001157D8" w:rsidRPr="005C247B" w:rsidRDefault="001157D8" w:rsidP="001157D8">
      <w:pPr>
        <w:widowControl w:val="0"/>
        <w:spacing w:after="263" w:line="269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Мотивированное решение, принятое по результатам рассмотрения проекта муниципального правового акта, внесённого в порядке реализации правотворческой инициативы граждан, должно быть официально в письменной форме доведено до сведения внесшей его инициативной группы граждан.</w:t>
      </w:r>
    </w:p>
    <w:p w:rsidR="001157D8" w:rsidRPr="005C247B" w:rsidRDefault="001157D8" w:rsidP="001157D8">
      <w:pPr>
        <w:widowControl w:val="0"/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4E61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Статья 13.</w:t>
      </w: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5C24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Публичные слушания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, общественные обсуждения</w:t>
      </w:r>
    </w:p>
    <w:p w:rsidR="001157D8" w:rsidRPr="005C247B" w:rsidRDefault="001157D8" w:rsidP="001157D8">
      <w:pPr>
        <w:widowControl w:val="0"/>
        <w:numPr>
          <w:ilvl w:val="0"/>
          <w:numId w:val="7"/>
        </w:numPr>
        <w:tabs>
          <w:tab w:val="left" w:pos="1069"/>
        </w:tabs>
        <w:spacing w:after="0" w:line="259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Главой района или районной Думой для обсуждения с участием населения проектов муниципальных правовых актов муниципального района по вопросам местного значения могут проводиться публичные слушания.</w:t>
      </w:r>
    </w:p>
    <w:p w:rsidR="001157D8" w:rsidRPr="005C247B" w:rsidRDefault="001157D8" w:rsidP="001157D8">
      <w:pPr>
        <w:widowControl w:val="0"/>
        <w:numPr>
          <w:ilvl w:val="0"/>
          <w:numId w:val="7"/>
        </w:numPr>
        <w:tabs>
          <w:tab w:val="left" w:pos="999"/>
        </w:tabs>
        <w:spacing w:after="0" w:line="264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Публичные слушания проводятся по инициативе населения, районной Думы или Главы муниципального района. Решение о назначении публичных слушаний, инициированных населением или районной Думой, принимает районная Дума, а о назначении публичных слушаний, инициированных Главой — Глава муниципального района.</w:t>
      </w:r>
    </w:p>
    <w:p w:rsidR="001157D8" w:rsidRPr="005C247B" w:rsidRDefault="001157D8" w:rsidP="001157D8">
      <w:pPr>
        <w:widowControl w:val="0"/>
        <w:numPr>
          <w:ilvl w:val="0"/>
          <w:numId w:val="7"/>
        </w:numPr>
        <w:tabs>
          <w:tab w:val="left" w:pos="1074"/>
        </w:tabs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 публичные слушания должны выноситься:</w:t>
      </w:r>
    </w:p>
    <w:p w:rsidR="001157D8" w:rsidRPr="00F36F0E" w:rsidRDefault="001157D8" w:rsidP="001157D8">
      <w:pPr>
        <w:widowControl w:val="0"/>
        <w:numPr>
          <w:ilvl w:val="0"/>
          <w:numId w:val="8"/>
        </w:numPr>
        <w:tabs>
          <w:tab w:val="left" w:pos="1439"/>
        </w:tabs>
        <w:spacing w:after="0" w:line="269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36F0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проект устава муниципального района, а также проект муниципального нормативного правового акта о внесении изменений и дополнений в устав, кроме случаев, когда в устав муниципального района вносятся изменения в форме точного воспроизведения положений </w:t>
      </w:r>
      <w:hyperlink r:id="rId5" w:history="1">
        <w:r w:rsidRPr="00F36F0E">
          <w:rPr>
            <w:rFonts w:ascii="Times New Roman" w:hAnsi="Times New Roman" w:cs="Times New Roman"/>
            <w:bCs/>
            <w:color w:val="000000"/>
            <w:sz w:val="24"/>
            <w:szCs w:val="24"/>
          </w:rPr>
          <w:t>Конституции</w:t>
        </w:r>
      </w:hyperlink>
      <w:r w:rsidRPr="00F36F0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Российской Федерации, федеральных законов, устава или законов Тюменской области в целях приведения устава в соответствие с этими нормативными правовыми актами</w:t>
      </w:r>
      <w:r w:rsidRPr="00F36F0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;</w:t>
      </w:r>
    </w:p>
    <w:p w:rsidR="001157D8" w:rsidRDefault="001157D8" w:rsidP="001157D8">
      <w:pPr>
        <w:widowControl w:val="0"/>
        <w:numPr>
          <w:ilvl w:val="0"/>
          <w:numId w:val="8"/>
        </w:numPr>
        <w:tabs>
          <w:tab w:val="left" w:pos="1439"/>
        </w:tabs>
        <w:spacing w:after="0" w:line="23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36F0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проект местного бюджета муниципального района и отчет о его исполнении;</w:t>
      </w:r>
    </w:p>
    <w:p w:rsidR="001157D8" w:rsidRPr="004537DF" w:rsidRDefault="001157D8" w:rsidP="001157D8">
      <w:pPr>
        <w:widowControl w:val="0"/>
        <w:tabs>
          <w:tab w:val="left" w:pos="1439"/>
        </w:tabs>
        <w:spacing w:after="0" w:line="230" w:lineRule="exact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537D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2.1.) </w:t>
      </w:r>
      <w:r w:rsidRPr="004537DF">
        <w:rPr>
          <w:rFonts w:ascii="Times New Roman" w:hAnsi="Times New Roman" w:cs="Times New Roman"/>
          <w:bCs/>
          <w:color w:val="000000"/>
          <w:sz w:val="24"/>
          <w:szCs w:val="24"/>
        </w:rPr>
        <w:t>проект стратегии социально-экономического развития муниципального района;</w:t>
      </w:r>
    </w:p>
    <w:p w:rsidR="001157D8" w:rsidRPr="005C247B" w:rsidRDefault="001157D8" w:rsidP="001157D8">
      <w:pPr>
        <w:widowControl w:val="0"/>
        <w:numPr>
          <w:ilvl w:val="0"/>
          <w:numId w:val="8"/>
        </w:numPr>
        <w:tabs>
          <w:tab w:val="left" w:pos="1439"/>
        </w:tabs>
        <w:spacing w:after="0" w:line="274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Признан утратившим силу Решением Думы Бердюжского муниципального района от 12.02.2018г. № 196. </w:t>
      </w:r>
    </w:p>
    <w:p w:rsidR="001157D8" w:rsidRPr="005C247B" w:rsidRDefault="001157D8" w:rsidP="001157D8">
      <w:pPr>
        <w:widowControl w:val="0"/>
        <w:numPr>
          <w:ilvl w:val="0"/>
          <w:numId w:val="8"/>
        </w:numPr>
        <w:tabs>
          <w:tab w:val="left" w:pos="1439"/>
        </w:tabs>
        <w:spacing w:after="0" w:line="269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вопросы о преобразовании муниципального района, за исключением случаев, если в соответствии со статьей 13 Федерального закона №131-Ф3 для преобразования муниципального района требуется получение согласия населения муниципального района, выраженного путем голосования либо на сходах граждан.</w:t>
      </w:r>
    </w:p>
    <w:p w:rsidR="001157D8" w:rsidRPr="005C247B" w:rsidRDefault="001157D8" w:rsidP="001157D8">
      <w:pPr>
        <w:widowControl w:val="0"/>
        <w:numPr>
          <w:ilvl w:val="0"/>
          <w:numId w:val="7"/>
        </w:numPr>
        <w:tabs>
          <w:tab w:val="left" w:pos="1069"/>
        </w:tabs>
        <w:spacing w:after="0" w:line="269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Организацию проведения публичных слушаний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, </w:t>
      </w: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осуществляет районная Администрация в соответствии с Положением о публичных слушаниях, утверждённым районной Думой.</w:t>
      </w:r>
    </w:p>
    <w:p w:rsidR="001157D8" w:rsidRDefault="001157D8" w:rsidP="001157D8">
      <w:pPr>
        <w:widowControl w:val="0"/>
        <w:numPr>
          <w:ilvl w:val="0"/>
          <w:numId w:val="7"/>
        </w:numPr>
        <w:tabs>
          <w:tab w:val="left" w:pos="970"/>
        </w:tabs>
        <w:spacing w:after="0" w:line="264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Итоги обсуждения, включая мотивированное обоснование принятого решения и принятое решение публикуется в средствах массовой информации.</w:t>
      </w:r>
    </w:p>
    <w:p w:rsidR="001157D8" w:rsidRPr="004537DF" w:rsidRDefault="001157D8" w:rsidP="001157D8">
      <w:pPr>
        <w:widowControl w:val="0"/>
        <w:numPr>
          <w:ilvl w:val="0"/>
          <w:numId w:val="7"/>
        </w:numPr>
        <w:tabs>
          <w:tab w:val="left" w:pos="970"/>
        </w:tabs>
        <w:spacing w:after="259" w:line="264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537D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</w:t>
      </w:r>
      <w:r w:rsidRPr="004537DF">
        <w:rPr>
          <w:rFonts w:ascii="Times New Roman" w:hAnsi="Times New Roman" w:cs="Times New Roman"/>
          <w:bCs/>
          <w:color w:val="1223E3"/>
          <w:sz w:val="24"/>
          <w:szCs w:val="24"/>
        </w:rPr>
        <w:t xml:space="preserve"> </w:t>
      </w:r>
      <w:r w:rsidRPr="004537DF">
        <w:rPr>
          <w:rFonts w:ascii="Times New Roman" w:hAnsi="Times New Roman" w:cs="Times New Roman"/>
          <w:bCs/>
          <w:color w:val="000000"/>
          <w:sz w:val="24"/>
          <w:szCs w:val="24"/>
        </w:rPr>
        <w:t>реконструкции объектов капитального строительства,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слушания, порядок организации и проведения которых определяется настоящим Уставом и (или) нормативным правовым актом районной Думы с учетом положений законодательства о градостроительной деятельности.</w:t>
      </w:r>
    </w:p>
    <w:p w:rsidR="001157D8" w:rsidRPr="005C247B" w:rsidRDefault="001157D8" w:rsidP="001157D8">
      <w:pPr>
        <w:keepNext/>
        <w:keepLines/>
        <w:widowControl w:val="0"/>
        <w:spacing w:after="0" w:line="240" w:lineRule="exact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3" w:name="bookmark7"/>
      <w:r w:rsidRPr="00455D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lastRenderedPageBreak/>
        <w:t xml:space="preserve">Статья </w:t>
      </w:r>
      <w:r w:rsidRPr="005C24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14. Собрание граждан</w:t>
      </w:r>
      <w:bookmarkEnd w:id="3"/>
    </w:p>
    <w:p w:rsidR="001157D8" w:rsidRPr="005C247B" w:rsidRDefault="001157D8" w:rsidP="001157D8">
      <w:pPr>
        <w:widowControl w:val="0"/>
        <w:numPr>
          <w:ilvl w:val="0"/>
          <w:numId w:val="9"/>
        </w:numPr>
        <w:tabs>
          <w:tab w:val="left" w:pos="1004"/>
        </w:tabs>
        <w:spacing w:after="0" w:line="264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 части территории муниципального района для обсуждения вопросов местного значения, информирования населения о деятельности органов местного самоуправления и должностных лиц местного самоуправления могут проводиться собрания граждан.</w:t>
      </w:r>
    </w:p>
    <w:p w:rsidR="001157D8" w:rsidRPr="005C247B" w:rsidRDefault="001157D8" w:rsidP="001157D8">
      <w:pPr>
        <w:widowControl w:val="0"/>
        <w:numPr>
          <w:ilvl w:val="0"/>
          <w:numId w:val="9"/>
        </w:numPr>
        <w:tabs>
          <w:tab w:val="left" w:pos="1009"/>
        </w:tabs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Собрание граждан проводится по инициативе населения, районной Думы, Главы муниципального образования.</w:t>
      </w:r>
    </w:p>
    <w:p w:rsidR="001157D8" w:rsidRPr="005C247B" w:rsidRDefault="001157D8" w:rsidP="001157D8">
      <w:pPr>
        <w:widowControl w:val="0"/>
        <w:spacing w:after="0" w:line="259" w:lineRule="exact"/>
        <w:ind w:firstLine="7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Собрание граждан, проводимое по инициативе районной Думы, Главы муниципального образования, назначается соответственно районной Думой или Главой муниципального образования.</w:t>
      </w:r>
    </w:p>
    <w:p w:rsidR="001157D8" w:rsidRPr="005C247B" w:rsidRDefault="001157D8" w:rsidP="001157D8">
      <w:pPr>
        <w:widowControl w:val="0"/>
        <w:spacing w:after="0" w:line="254" w:lineRule="exact"/>
        <w:ind w:firstLine="7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Назначение собрания граждан, проводимого по инициативе населения, осуществляется правовым актом районной Думы.</w:t>
      </w:r>
    </w:p>
    <w:p w:rsidR="001157D8" w:rsidRPr="005C247B" w:rsidRDefault="001157D8" w:rsidP="001157D8">
      <w:pPr>
        <w:widowControl w:val="0"/>
        <w:numPr>
          <w:ilvl w:val="0"/>
          <w:numId w:val="9"/>
        </w:numPr>
        <w:tabs>
          <w:tab w:val="left" w:pos="999"/>
        </w:tabs>
        <w:spacing w:after="0" w:line="259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Организацию проведения собрания граждан осуществляет районная Администрация в соответствии с Положением о собраниях и конференциях граждан, утверждаемым районной Думой.</w:t>
      </w:r>
    </w:p>
    <w:p w:rsidR="001157D8" w:rsidRPr="005C247B" w:rsidRDefault="001157D8" w:rsidP="001157D8">
      <w:pPr>
        <w:widowControl w:val="0"/>
        <w:numPr>
          <w:ilvl w:val="0"/>
          <w:numId w:val="9"/>
        </w:numPr>
        <w:tabs>
          <w:tab w:val="left" w:pos="999"/>
        </w:tabs>
        <w:spacing w:after="0" w:line="264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Собрание граждан по вопросам организации и осуществления территориального общественного самоуправления считается правомочным, если в нем принимают участие не менее одной трети жителей соответствующей территории, достигших 16-летнего возраста.</w:t>
      </w:r>
    </w:p>
    <w:p w:rsidR="001157D8" w:rsidRPr="005C247B" w:rsidRDefault="001157D8" w:rsidP="001157D8">
      <w:pPr>
        <w:widowControl w:val="0"/>
        <w:numPr>
          <w:ilvl w:val="0"/>
          <w:numId w:val="9"/>
        </w:numPr>
        <w:tabs>
          <w:tab w:val="left" w:pos="1009"/>
        </w:tabs>
        <w:spacing w:after="0" w:line="274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Собрание граждан может принимать обращения к органам местного самоуправления и должностным лицам местного самоуправления, а также избирать лиц, уполномоченных представлять собрание граждан во взаимоотношениях с органами местного самоуправления и должностными лицами местного самоуправления.</w:t>
      </w:r>
    </w:p>
    <w:p w:rsidR="001157D8" w:rsidRPr="005C247B" w:rsidRDefault="001157D8" w:rsidP="001157D8">
      <w:pPr>
        <w:widowControl w:val="0"/>
        <w:numPr>
          <w:ilvl w:val="0"/>
          <w:numId w:val="9"/>
        </w:numPr>
        <w:tabs>
          <w:tab w:val="left" w:pos="1009"/>
        </w:tabs>
        <w:spacing w:after="0" w:line="274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Собрание граждан, проводимое по вопросам, связанным с осуществлением территориального общественного самоуправления, принимает решения по вопросам, отнесенным к его компетенции Положением о территориальном общественном самоуправлении и уставом территориального общественного самоуправления.</w:t>
      </w:r>
    </w:p>
    <w:p w:rsidR="001157D8" w:rsidRPr="005C247B" w:rsidRDefault="001157D8" w:rsidP="001157D8">
      <w:pPr>
        <w:widowControl w:val="0"/>
        <w:numPr>
          <w:ilvl w:val="0"/>
          <w:numId w:val="9"/>
        </w:numPr>
        <w:tabs>
          <w:tab w:val="left" w:pos="1009"/>
        </w:tabs>
        <w:spacing w:after="0" w:line="274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Обращения, принятые собранием граждан, подлежат обязательному рассмотрению органами местного самоуправления и должностными лицами местного самоуправления, к компетенции которых отнесено решение содержащихся в обращениях вопросов, с направлением письменного ответа.</w:t>
      </w:r>
    </w:p>
    <w:p w:rsidR="001157D8" w:rsidRPr="005C247B" w:rsidRDefault="001157D8" w:rsidP="001157D8">
      <w:pPr>
        <w:widowControl w:val="0"/>
        <w:numPr>
          <w:ilvl w:val="0"/>
          <w:numId w:val="9"/>
        </w:numPr>
        <w:tabs>
          <w:tab w:val="left" w:pos="1018"/>
        </w:tabs>
        <w:spacing w:after="0" w:line="274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Порядок назначения и проведения собрания граждан, а также полномочия собрания граждан определяются федеральным законом, настоящим уставом, положением о собраниях и конференциях граждан, утверждаемым районной Думой, уставом территориального общественного самоуправления.</w:t>
      </w:r>
    </w:p>
    <w:p w:rsidR="001157D8" w:rsidRDefault="001157D8" w:rsidP="001157D8">
      <w:pPr>
        <w:widowControl w:val="0"/>
        <w:numPr>
          <w:ilvl w:val="0"/>
          <w:numId w:val="9"/>
        </w:numPr>
        <w:tabs>
          <w:tab w:val="left" w:pos="1078"/>
        </w:tabs>
        <w:spacing w:after="240" w:line="274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Итоги проведения собрания граждан подлежат официальному опубликованию.</w:t>
      </w:r>
    </w:p>
    <w:p w:rsidR="001157D8" w:rsidRPr="005C247B" w:rsidRDefault="001157D8" w:rsidP="001157D8">
      <w:pPr>
        <w:keepNext/>
        <w:keepLines/>
        <w:widowControl w:val="0"/>
        <w:spacing w:after="0" w:line="274" w:lineRule="exact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4" w:name="bookmark8"/>
      <w:r w:rsidRPr="00455D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Статья</w:t>
      </w: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15. </w:t>
      </w:r>
      <w:r w:rsidRPr="005C24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Конференция граждан (собрание делегатов)</w:t>
      </w:r>
      <w:bookmarkEnd w:id="4"/>
    </w:p>
    <w:p w:rsidR="001157D8" w:rsidRPr="005C247B" w:rsidRDefault="001157D8" w:rsidP="001157D8">
      <w:pPr>
        <w:widowControl w:val="0"/>
        <w:numPr>
          <w:ilvl w:val="0"/>
          <w:numId w:val="10"/>
        </w:numPr>
        <w:tabs>
          <w:tab w:val="left" w:pos="1099"/>
        </w:tabs>
        <w:spacing w:after="0" w:line="274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Для обсуждения вопросов местного значения муниципального района, информирования населения о деятельности органов и должностных лиц местного самоуправления муниципального района могут проводиться конференции граждан.</w:t>
      </w:r>
    </w:p>
    <w:p w:rsidR="001157D8" w:rsidRPr="005C247B" w:rsidRDefault="001157D8" w:rsidP="001157D8">
      <w:pPr>
        <w:widowControl w:val="0"/>
        <w:numPr>
          <w:ilvl w:val="0"/>
          <w:numId w:val="10"/>
        </w:numPr>
        <w:tabs>
          <w:tab w:val="left" w:pos="990"/>
        </w:tabs>
        <w:spacing w:after="0" w:line="274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Конференция граждан по указанным в пункте 1 настоящей статьи вопросам проводится по инициативе:</w:t>
      </w:r>
    </w:p>
    <w:p w:rsidR="001157D8" w:rsidRPr="005C247B" w:rsidRDefault="001157D8" w:rsidP="001157D8">
      <w:pPr>
        <w:widowControl w:val="0"/>
        <w:numPr>
          <w:ilvl w:val="0"/>
          <w:numId w:val="11"/>
        </w:numPr>
        <w:tabs>
          <w:tab w:val="left" w:pos="1490"/>
          <w:tab w:val="right" w:pos="9396"/>
        </w:tabs>
        <w:spacing w:after="0" w:line="245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Думы сельского поселения, находящегося</w:t>
      </w: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на территории муниципального</w:t>
      </w:r>
    </w:p>
    <w:p w:rsidR="001157D8" w:rsidRPr="005C247B" w:rsidRDefault="001157D8" w:rsidP="001157D8">
      <w:pPr>
        <w:widowControl w:val="0"/>
        <w:spacing w:after="0" w:line="245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района;</w:t>
      </w:r>
    </w:p>
    <w:p w:rsidR="001157D8" w:rsidRPr="005C247B" w:rsidRDefault="001157D8" w:rsidP="001157D8">
      <w:pPr>
        <w:widowControl w:val="0"/>
        <w:numPr>
          <w:ilvl w:val="0"/>
          <w:numId w:val="11"/>
        </w:numPr>
        <w:tabs>
          <w:tab w:val="left" w:pos="1490"/>
        </w:tabs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районной Думы;</w:t>
      </w:r>
    </w:p>
    <w:p w:rsidR="001157D8" w:rsidRPr="005C247B" w:rsidRDefault="001157D8" w:rsidP="001157D8">
      <w:pPr>
        <w:widowControl w:val="0"/>
        <w:numPr>
          <w:ilvl w:val="0"/>
          <w:numId w:val="11"/>
        </w:numPr>
        <w:tabs>
          <w:tab w:val="left" w:pos="1490"/>
        </w:tabs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главы муниципального образования;</w:t>
      </w:r>
    </w:p>
    <w:p w:rsidR="001157D8" w:rsidRPr="005C247B" w:rsidRDefault="001157D8" w:rsidP="001157D8">
      <w:pPr>
        <w:widowControl w:val="0"/>
        <w:numPr>
          <w:ilvl w:val="0"/>
          <w:numId w:val="10"/>
        </w:numPr>
        <w:tabs>
          <w:tab w:val="left" w:pos="1099"/>
        </w:tabs>
        <w:spacing w:after="0" w:line="264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Избрание делегатов — участников конференции граждан осуществляется собраниями граждан, проводимыми в соответствии с уставами поселений, входящих в состав муниципального района.</w:t>
      </w:r>
    </w:p>
    <w:p w:rsidR="001157D8" w:rsidRPr="005C247B" w:rsidRDefault="001157D8" w:rsidP="001157D8">
      <w:pPr>
        <w:widowControl w:val="0"/>
        <w:numPr>
          <w:ilvl w:val="0"/>
          <w:numId w:val="10"/>
        </w:numPr>
        <w:tabs>
          <w:tab w:val="left" w:pos="999"/>
        </w:tabs>
        <w:spacing w:after="0" w:line="264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Организацию проведения конференции граждан осуществляет глава района соответствии с решением районной Думы, уставом территориального общественного самоуправления.</w:t>
      </w:r>
    </w:p>
    <w:p w:rsidR="001157D8" w:rsidRPr="005C247B" w:rsidRDefault="001157D8" w:rsidP="001157D8">
      <w:pPr>
        <w:widowControl w:val="0"/>
        <w:numPr>
          <w:ilvl w:val="0"/>
          <w:numId w:val="10"/>
        </w:numPr>
        <w:tabs>
          <w:tab w:val="left" w:pos="1033"/>
        </w:tabs>
        <w:spacing w:after="232" w:line="23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Итоги конференции граждан (собрания делегатов) подлежат официальному опубликованию.</w:t>
      </w:r>
    </w:p>
    <w:p w:rsidR="001157D8" w:rsidRPr="005C247B" w:rsidRDefault="001157D8" w:rsidP="001157D8">
      <w:pPr>
        <w:widowControl w:val="0"/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455D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lastRenderedPageBreak/>
        <w:t>Статья 16.</w:t>
      </w: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5C24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Опрос граждан</w:t>
      </w:r>
    </w:p>
    <w:p w:rsidR="001157D8" w:rsidRPr="005C247B" w:rsidRDefault="001157D8" w:rsidP="001157D8">
      <w:pPr>
        <w:widowControl w:val="0"/>
        <w:numPr>
          <w:ilvl w:val="0"/>
          <w:numId w:val="12"/>
        </w:numPr>
        <w:tabs>
          <w:tab w:val="left" w:pos="1038"/>
        </w:tabs>
        <w:spacing w:after="0" w:line="264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Опрос граждан проводится на всей территории муниципального района или на ее части для выявления мнения населения и его учета при принятии решений органами местного самоуправления муниципального района и должностными лицами местного самоуправления муниципального района, а также органами государственной власти. Результаты опроса носят рекомендательный характер.</w:t>
      </w:r>
    </w:p>
    <w:p w:rsidR="001157D8" w:rsidRPr="005C247B" w:rsidRDefault="001157D8" w:rsidP="001157D8">
      <w:pPr>
        <w:widowControl w:val="0"/>
        <w:numPr>
          <w:ilvl w:val="0"/>
          <w:numId w:val="12"/>
        </w:numPr>
        <w:tabs>
          <w:tab w:val="left" w:pos="1033"/>
        </w:tabs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опросе граждан имеют право участвовать жители муниципального района, обладающие избирательным правом.</w:t>
      </w:r>
    </w:p>
    <w:p w:rsidR="001157D8" w:rsidRPr="005C247B" w:rsidRDefault="001157D8" w:rsidP="001157D8">
      <w:pPr>
        <w:widowControl w:val="0"/>
        <w:numPr>
          <w:ilvl w:val="0"/>
          <w:numId w:val="12"/>
        </w:numPr>
        <w:tabs>
          <w:tab w:val="left" w:pos="1128"/>
        </w:tabs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Опрос граждан проводится по инициативе:</w:t>
      </w:r>
    </w:p>
    <w:p w:rsidR="001157D8" w:rsidRPr="005C247B" w:rsidRDefault="001157D8" w:rsidP="001157D8">
      <w:pPr>
        <w:widowControl w:val="0"/>
        <w:numPr>
          <w:ilvl w:val="0"/>
          <w:numId w:val="13"/>
        </w:numPr>
        <w:tabs>
          <w:tab w:val="left" w:pos="1496"/>
        </w:tabs>
        <w:spacing w:after="0" w:line="274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районной Думы или Главы района по вопросам местного значения;</w:t>
      </w:r>
    </w:p>
    <w:p w:rsidR="001157D8" w:rsidRPr="005C247B" w:rsidRDefault="001157D8" w:rsidP="001157D8">
      <w:pPr>
        <w:widowControl w:val="0"/>
        <w:numPr>
          <w:ilvl w:val="0"/>
          <w:numId w:val="13"/>
        </w:numPr>
        <w:tabs>
          <w:tab w:val="left" w:pos="1496"/>
        </w:tabs>
        <w:spacing w:after="0" w:line="274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иных органов, в соответствии с федеральным законом.</w:t>
      </w:r>
    </w:p>
    <w:p w:rsidR="001157D8" w:rsidRPr="005C247B" w:rsidRDefault="001157D8" w:rsidP="001157D8">
      <w:pPr>
        <w:widowControl w:val="0"/>
        <w:spacing w:after="0" w:line="274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Инициатива органов местного самоуправления о проведении опроса граждан, оформляется правовыми актами соответствующих органов местного самоуправления.</w:t>
      </w:r>
    </w:p>
    <w:p w:rsidR="001157D8" w:rsidRPr="005C247B" w:rsidRDefault="001157D8" w:rsidP="001157D8">
      <w:pPr>
        <w:widowControl w:val="0"/>
        <w:numPr>
          <w:ilvl w:val="0"/>
          <w:numId w:val="12"/>
        </w:numPr>
        <w:tabs>
          <w:tab w:val="left" w:pos="1038"/>
        </w:tabs>
        <w:spacing w:after="0" w:line="25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Порядок проведения опроса определяется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нормативным </w:t>
      </w: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правовым актом районной Думы в соответствии с законом Тюменской области.</w:t>
      </w:r>
    </w:p>
    <w:p w:rsidR="001157D8" w:rsidRPr="005C247B" w:rsidRDefault="001157D8" w:rsidP="001157D8">
      <w:pPr>
        <w:widowControl w:val="0"/>
        <w:numPr>
          <w:ilvl w:val="0"/>
          <w:numId w:val="12"/>
        </w:numPr>
        <w:tabs>
          <w:tab w:val="left" w:pos="1137"/>
        </w:tabs>
        <w:spacing w:after="0" w:line="269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Решение о назначении опроса граждан принимается районной Думой.</w:t>
      </w:r>
    </w:p>
    <w:p w:rsidR="001157D8" w:rsidRPr="005C247B" w:rsidRDefault="001157D8" w:rsidP="001157D8">
      <w:pPr>
        <w:widowControl w:val="0"/>
        <w:numPr>
          <w:ilvl w:val="0"/>
          <w:numId w:val="12"/>
        </w:numPr>
        <w:tabs>
          <w:tab w:val="left" w:pos="1043"/>
        </w:tabs>
        <w:spacing w:after="0" w:line="269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Жители муниципального района должны быть проинформированы о проведении опроса не менее чем за 10 дней до его проведения.</w:t>
      </w:r>
    </w:p>
    <w:p w:rsidR="001157D8" w:rsidRPr="005C247B" w:rsidRDefault="001157D8" w:rsidP="001157D8">
      <w:pPr>
        <w:widowControl w:val="0"/>
        <w:numPr>
          <w:ilvl w:val="0"/>
          <w:numId w:val="12"/>
        </w:numPr>
        <w:tabs>
          <w:tab w:val="left" w:pos="1052"/>
        </w:tabs>
        <w:spacing w:after="0" w:line="264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 проведении опроса граждан по инициативе органов местного самоуправления муниципального района, финансирование мероприятий, связанных с подготовкой и проведением опроса осуществляется за счет средств бюджета муниципального района:</w:t>
      </w:r>
    </w:p>
    <w:p w:rsidR="001157D8" w:rsidRPr="005C247B" w:rsidRDefault="001157D8" w:rsidP="001157D8">
      <w:pPr>
        <w:widowControl w:val="0"/>
        <w:numPr>
          <w:ilvl w:val="0"/>
          <w:numId w:val="14"/>
        </w:numPr>
        <w:tabs>
          <w:tab w:val="left" w:pos="1081"/>
        </w:tabs>
        <w:spacing w:after="0" w:line="254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за счет средств местного бюджета - при проведении его по инициативе органов местного самоуправления муниципального района;</w:t>
      </w:r>
    </w:p>
    <w:p w:rsidR="001157D8" w:rsidRPr="005C247B" w:rsidRDefault="001157D8" w:rsidP="001157D8">
      <w:pPr>
        <w:widowControl w:val="0"/>
        <w:numPr>
          <w:ilvl w:val="0"/>
          <w:numId w:val="14"/>
        </w:numPr>
        <w:tabs>
          <w:tab w:val="left" w:pos="1052"/>
        </w:tabs>
        <w:spacing w:after="0" w:line="259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за счет средств бюджета Тюменской области - при проведении его по инициативе органов государственной власти Тюменской области.</w:t>
      </w:r>
    </w:p>
    <w:p w:rsidR="001157D8" w:rsidRPr="005C247B" w:rsidRDefault="001157D8" w:rsidP="001157D8">
      <w:pPr>
        <w:widowControl w:val="0"/>
        <w:numPr>
          <w:ilvl w:val="0"/>
          <w:numId w:val="12"/>
        </w:numPr>
        <w:tabs>
          <w:tab w:val="left" w:pos="1052"/>
        </w:tabs>
        <w:spacing w:after="232" w:line="264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Организацию проведения опроса осуществляет районная Администрация в соответствии с Положением о порядке назначения и проведения опроса граждан, утверждаемым районной Думой.</w:t>
      </w:r>
    </w:p>
    <w:p w:rsidR="001157D8" w:rsidRPr="005C247B" w:rsidRDefault="001157D8" w:rsidP="001157D8">
      <w:pPr>
        <w:keepNext/>
        <w:keepLines/>
        <w:widowControl w:val="0"/>
        <w:spacing w:after="0" w:line="274" w:lineRule="exact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5" w:name="bookmark9"/>
      <w:r w:rsidRPr="004E61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 xml:space="preserve">Статья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1</w:t>
      </w:r>
      <w:r w:rsidRPr="004E61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7.</w:t>
      </w: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5C24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Обращения граждан в органы местного самоуправления</w:t>
      </w:r>
      <w:bookmarkEnd w:id="5"/>
    </w:p>
    <w:p w:rsidR="001157D8" w:rsidRPr="005C247B" w:rsidRDefault="001157D8" w:rsidP="001157D8">
      <w:pPr>
        <w:widowControl w:val="0"/>
        <w:numPr>
          <w:ilvl w:val="0"/>
          <w:numId w:val="15"/>
        </w:numPr>
        <w:tabs>
          <w:tab w:val="left" w:pos="1028"/>
        </w:tabs>
        <w:spacing w:after="0" w:line="274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Граждане имеют право на коллективные и индивидуальные обращения в органы местного самоуправления Бердюжского муниципального района.</w:t>
      </w:r>
    </w:p>
    <w:p w:rsidR="001157D8" w:rsidRDefault="001157D8" w:rsidP="001157D8">
      <w:pPr>
        <w:widowControl w:val="0"/>
        <w:numPr>
          <w:ilvl w:val="0"/>
          <w:numId w:val="15"/>
        </w:numPr>
        <w:tabs>
          <w:tab w:val="left" w:pos="1038"/>
        </w:tabs>
        <w:spacing w:after="0" w:line="274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Обращения граждан подлежат рассмотрению должностными лицами местного самоуправления Бердюжского муниципального района в порядке и в сроки, установленные Федеральным законом от 02.05.2006 </w:t>
      </w: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en-US"/>
        </w:rPr>
        <w:t>N</w:t>
      </w: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59-03 </w:t>
      </w: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«О порядке рассмотрения обращений граждан Российской Федерации».</w:t>
      </w:r>
    </w:p>
    <w:p w:rsidR="001157D8" w:rsidRPr="005C247B" w:rsidRDefault="001157D8" w:rsidP="001157D8">
      <w:pPr>
        <w:widowControl w:val="0"/>
        <w:numPr>
          <w:ilvl w:val="0"/>
          <w:numId w:val="15"/>
        </w:numPr>
        <w:tabs>
          <w:tab w:val="left" w:pos="1038"/>
        </w:tabs>
        <w:spacing w:after="248" w:line="274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E61A4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За нарушения порядка и сроков рассмотрения обращений и представления ответов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 обращения граждан в органы местного самоуправления должностные лица местного самоуправления несут ответственность в соответствии с действующим законодательством.</w:t>
      </w:r>
    </w:p>
    <w:p w:rsidR="001554D8" w:rsidRDefault="001554D8"/>
    <w:sectPr w:rsidR="001554D8" w:rsidSect="001554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027D9"/>
    <w:multiLevelType w:val="multilevel"/>
    <w:tmpl w:val="BF62C6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6E2728"/>
    <w:multiLevelType w:val="multilevel"/>
    <w:tmpl w:val="29A060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F30EE4"/>
    <w:multiLevelType w:val="multilevel"/>
    <w:tmpl w:val="D34470C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08B3686"/>
    <w:multiLevelType w:val="multilevel"/>
    <w:tmpl w:val="039491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1AA7B70"/>
    <w:multiLevelType w:val="multilevel"/>
    <w:tmpl w:val="8B70EC2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41A5272"/>
    <w:multiLevelType w:val="multilevel"/>
    <w:tmpl w:val="5674F0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8C72C15"/>
    <w:multiLevelType w:val="multilevel"/>
    <w:tmpl w:val="978202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27B7278"/>
    <w:multiLevelType w:val="multilevel"/>
    <w:tmpl w:val="7FB829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A1D5B22"/>
    <w:multiLevelType w:val="multilevel"/>
    <w:tmpl w:val="EFF650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CBC5E6F"/>
    <w:multiLevelType w:val="multilevel"/>
    <w:tmpl w:val="0E0A1AD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E8E2A48"/>
    <w:multiLevelType w:val="multilevel"/>
    <w:tmpl w:val="AE404C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9E002A2"/>
    <w:multiLevelType w:val="multilevel"/>
    <w:tmpl w:val="692EA0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FE6186B"/>
    <w:multiLevelType w:val="multilevel"/>
    <w:tmpl w:val="F542A0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2C41C52"/>
    <w:multiLevelType w:val="multilevel"/>
    <w:tmpl w:val="664043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D1278AA"/>
    <w:multiLevelType w:val="multilevel"/>
    <w:tmpl w:val="B89849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3"/>
  </w:num>
  <w:num w:numId="3">
    <w:abstractNumId w:val="4"/>
  </w:num>
  <w:num w:numId="4">
    <w:abstractNumId w:val="10"/>
  </w:num>
  <w:num w:numId="5">
    <w:abstractNumId w:val="1"/>
  </w:num>
  <w:num w:numId="6">
    <w:abstractNumId w:val="12"/>
  </w:num>
  <w:num w:numId="7">
    <w:abstractNumId w:val="11"/>
  </w:num>
  <w:num w:numId="8">
    <w:abstractNumId w:val="9"/>
  </w:num>
  <w:num w:numId="9">
    <w:abstractNumId w:val="14"/>
  </w:num>
  <w:num w:numId="10">
    <w:abstractNumId w:val="0"/>
  </w:num>
  <w:num w:numId="11">
    <w:abstractNumId w:val="2"/>
  </w:num>
  <w:num w:numId="12">
    <w:abstractNumId w:val="3"/>
  </w:num>
  <w:num w:numId="13">
    <w:abstractNumId w:val="8"/>
  </w:num>
  <w:num w:numId="14">
    <w:abstractNumId w:val="6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defaultTabStop w:val="708"/>
  <w:characterSpacingControl w:val="doNotCompress"/>
  <w:compat/>
  <w:rsids>
    <w:rsidRoot w:val="001157D8"/>
    <w:rsid w:val="001157D8"/>
    <w:rsid w:val="001554D8"/>
    <w:rsid w:val="0034142E"/>
    <w:rsid w:val="00C40F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7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57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F9E5ABAEDFE017A0951BFBCB3FAE9E02437C3CC19615427D468EFEBfA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3295</Words>
  <Characters>18783</Characters>
  <Application>Microsoft Office Word</Application>
  <DocSecurity>0</DocSecurity>
  <Lines>156</Lines>
  <Paragraphs>44</Paragraphs>
  <ScaleCrop>false</ScaleCrop>
  <Company>Krokoz™</Company>
  <LinksUpToDate>false</LinksUpToDate>
  <CharactersWithSpaces>22034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ждж</dc:creator>
  <cp:keywords/>
  <dc:description/>
  <cp:lastModifiedBy>ждж</cp:lastModifiedBy>
  <cp:revision>2</cp:revision>
  <dcterms:created xsi:type="dcterms:W3CDTF">2020-06-18T04:36:00Z</dcterms:created>
  <dcterms:modified xsi:type="dcterms:W3CDTF">2020-06-18T04:36:00Z</dcterms:modified>
</cp:coreProperties>
</file>